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B9D" w:rsidRPr="00D96A43" w:rsidRDefault="00285B9D" w:rsidP="00285B9D">
      <w:pPr>
        <w:jc w:val="center"/>
        <w:rPr>
          <w:b/>
        </w:rPr>
      </w:pPr>
      <w:r w:rsidRPr="00D96A43">
        <w:rPr>
          <w:b/>
        </w:rPr>
        <w:t xml:space="preserve">WILLIAM </w:t>
      </w:r>
      <w:r w:rsidR="00314CAE">
        <w:rPr>
          <w:b/>
        </w:rPr>
        <w:t>&amp;</w:t>
      </w:r>
      <w:r w:rsidRPr="00D96A43">
        <w:rPr>
          <w:b/>
        </w:rPr>
        <w:t xml:space="preserve"> MARY </w:t>
      </w:r>
      <w:r w:rsidR="00DB2A6E">
        <w:rPr>
          <w:b/>
        </w:rPr>
        <w:t xml:space="preserve">HOTEL </w:t>
      </w:r>
      <w:r w:rsidRPr="00D96A43">
        <w:rPr>
          <w:b/>
        </w:rPr>
        <w:t>ADDENDUM</w:t>
      </w:r>
    </w:p>
    <w:p w:rsidR="00285B9D" w:rsidRPr="00D96A43" w:rsidRDefault="00285B9D" w:rsidP="00285B9D">
      <w:pPr>
        <w:jc w:val="center"/>
      </w:pPr>
    </w:p>
    <w:p w:rsidR="00285B9D" w:rsidRPr="00D96A43" w:rsidRDefault="00285B9D" w:rsidP="00285B9D">
      <w:r w:rsidRPr="00D96A43">
        <w:t>THIS ADDENDUM is an essential part of the attached contract or agreement (the “Agreement”) between: _______________________ (the “</w:t>
      </w:r>
      <w:r w:rsidR="006834CA">
        <w:t>Hotel</w:t>
      </w:r>
      <w:r w:rsidRPr="00D96A43">
        <w:t>”</w:t>
      </w:r>
      <w:r w:rsidR="002A712B">
        <w:t>) and William &amp;</w:t>
      </w:r>
      <w:r w:rsidRPr="00D96A43">
        <w:t xml:space="preserve"> Mary, an </w:t>
      </w:r>
      <w:r w:rsidR="006834CA">
        <w:t xml:space="preserve">institution of higher education and instrumentality </w:t>
      </w:r>
      <w:r w:rsidRPr="00D96A43">
        <w:t>of th</w:t>
      </w:r>
      <w:r w:rsidR="002A712B">
        <w:t>e Commonwealth of Virginia (“W&amp;M</w:t>
      </w:r>
      <w:r w:rsidRPr="00D96A43">
        <w:t xml:space="preserve">”). To the extent that any of the terms and conditions contained in the Agreement or any other addendum or rider attached thereto by or on behalf of the </w:t>
      </w:r>
      <w:r w:rsidR="006834CA">
        <w:t>Hotel</w:t>
      </w:r>
      <w:r w:rsidRPr="00D96A43">
        <w:t xml:space="preserve"> conflict with any of the terms of this Addendum, the parties agree that the terms contained in this Addendum will control, notwithstanding any provision in the Agreement to the contrary. </w:t>
      </w:r>
    </w:p>
    <w:p w:rsidR="00DB64B1" w:rsidRPr="00D96A43" w:rsidRDefault="00DB64B1" w:rsidP="00285B9D"/>
    <w:p w:rsidR="00285B9D" w:rsidRPr="00D96A43" w:rsidRDefault="00285B9D" w:rsidP="00285B9D">
      <w:pPr>
        <w:ind w:left="360"/>
      </w:pPr>
      <w:r w:rsidRPr="00D96A43">
        <w:rPr>
          <w:b/>
        </w:rPr>
        <w:t xml:space="preserve">Part I: Exceptions:  </w:t>
      </w:r>
      <w:r w:rsidR="006834CA">
        <w:t>B</w:t>
      </w:r>
      <w:r w:rsidRPr="00D96A43">
        <w:t xml:space="preserve">ecause certain standard clauses that may appear in the Agreement cannot </w:t>
      </w:r>
      <w:r w:rsidR="006834CA">
        <w:t xml:space="preserve">or will not </w:t>
      </w:r>
      <w:r w:rsidRPr="00D96A43">
        <w:t xml:space="preserve">be accepted by </w:t>
      </w:r>
      <w:r w:rsidR="00640EA1">
        <w:t>W&amp;M</w:t>
      </w:r>
      <w:r w:rsidRPr="00D96A43">
        <w:t xml:space="preserve">, and in consideration of the convenience of using that Agreement, and this form, without the necessity of specifically negotiating a separate contract document, the parties hereto specifically agree that, notwithstanding any provisions appearing in the attached Agreement, </w:t>
      </w:r>
      <w:r w:rsidRPr="00D96A43">
        <w:rPr>
          <w:u w:val="single"/>
        </w:rPr>
        <w:t>no term</w:t>
      </w:r>
      <w:r w:rsidR="00C734EA">
        <w:rPr>
          <w:u w:val="single"/>
        </w:rPr>
        <w:t>, provision,</w:t>
      </w:r>
      <w:r w:rsidRPr="00D96A43">
        <w:rPr>
          <w:u w:val="single"/>
        </w:rPr>
        <w:t xml:space="preserve"> or clause </w:t>
      </w:r>
      <w:r w:rsidR="00C734EA">
        <w:rPr>
          <w:u w:val="single"/>
        </w:rPr>
        <w:t xml:space="preserve">(“term”) </w:t>
      </w:r>
      <w:r w:rsidRPr="00D96A43">
        <w:rPr>
          <w:u w:val="single"/>
        </w:rPr>
        <w:t xml:space="preserve">purporting to do any of the following shall have any effect or be enforceable against </w:t>
      </w:r>
      <w:r w:rsidR="00640EA1">
        <w:rPr>
          <w:u w:val="single"/>
        </w:rPr>
        <w:t>W&amp;M</w:t>
      </w:r>
      <w:r w:rsidRPr="00D96A43">
        <w:t xml:space="preserve">.  </w:t>
      </w:r>
      <w:proofErr w:type="gramStart"/>
      <w:r w:rsidRPr="00D96A43">
        <w:t xml:space="preserve">In addition, the parties may cross out and alter any </w:t>
      </w:r>
      <w:r w:rsidR="00C734EA">
        <w:t>term</w:t>
      </w:r>
      <w:r w:rsidRPr="00D96A43">
        <w:t xml:space="preserve"> in the Agreement, as deemed appropriate, the parties’ agreement to such alterations to be indicated by th</w:t>
      </w:r>
      <w:r w:rsidR="006834CA">
        <w:t xml:space="preserve">eir initials on the Agreement, or may revise the Agreement; however, if alterations or revisions are made to certain terms of the Agreement and not others, the failure to address a term in the Agreement that is covered in this Addendum shall not be deemed to indicate acceptance by </w:t>
      </w:r>
      <w:r w:rsidR="00640EA1">
        <w:t>W&amp;M</w:t>
      </w:r>
      <w:r w:rsidR="006834CA">
        <w:t xml:space="preserve"> of such term.</w:t>
      </w:r>
      <w:proofErr w:type="gramEnd"/>
      <w:r w:rsidR="006834CA">
        <w:t xml:space="preserve">  </w:t>
      </w:r>
    </w:p>
    <w:p w:rsidR="00285B9D" w:rsidRPr="00D96A43" w:rsidRDefault="00285B9D" w:rsidP="00285B9D"/>
    <w:p w:rsidR="00285B9D" w:rsidRPr="00D96A43" w:rsidRDefault="00285B9D" w:rsidP="00285B9D">
      <w:pPr>
        <w:numPr>
          <w:ilvl w:val="0"/>
          <w:numId w:val="1"/>
        </w:numPr>
      </w:pPr>
      <w:r w:rsidRPr="00D96A43">
        <w:t xml:space="preserve">Requiring </w:t>
      </w:r>
      <w:r w:rsidR="00640EA1">
        <w:t xml:space="preserve">W&amp;M </w:t>
      </w:r>
      <w:r w:rsidRPr="00D96A43">
        <w:t>to maintain any type of insurance (the Commonwealth insures itself and its agencies through the State Insurance Reserve Trust Fund administered by the Commonwealth’s Department of the Treasury. Since</w:t>
      </w:r>
      <w:bookmarkStart w:id="0" w:name="_GoBack"/>
      <w:bookmarkEnd w:id="0"/>
      <w:r w:rsidRPr="00D96A43">
        <w:t xml:space="preserve"> the Commonwealth assumes its own liabilities, agencies of the Commonwealth may not name third parties as additional insured.  A certificate of insurance is available upon request.</w:t>
      </w:r>
      <w:r w:rsidR="004B3DF2" w:rsidRPr="004B3DF2">
        <w:t xml:space="preserve"> </w:t>
      </w:r>
      <w:r w:rsidR="004B3DF2">
        <w:t>The University will be named as an Additional Insured, and the proper name is: “The Commonwealth of Virginia, and the Rector and Board of Visitors of William &amp; Mary, its officers, employees, and agents.”</w:t>
      </w:r>
      <w:r w:rsidRPr="00D96A43">
        <w:t xml:space="preserve">);  </w:t>
      </w:r>
    </w:p>
    <w:p w:rsidR="00285B9D" w:rsidRPr="00D96A43" w:rsidRDefault="00285B9D" w:rsidP="00285B9D"/>
    <w:p w:rsidR="00285B9D" w:rsidRPr="00D96A43" w:rsidRDefault="00285B9D" w:rsidP="00285B9D">
      <w:pPr>
        <w:numPr>
          <w:ilvl w:val="0"/>
          <w:numId w:val="1"/>
        </w:numPr>
        <w:tabs>
          <w:tab w:val="left" w:pos="0"/>
          <w:tab w:val="left" w:pos="3240"/>
        </w:tabs>
      </w:pPr>
      <w:r w:rsidRPr="00D96A43">
        <w:t xml:space="preserve">Requiring </w:t>
      </w:r>
      <w:r w:rsidR="00640EA1">
        <w:t>W&amp;M</w:t>
      </w:r>
      <w:r w:rsidRPr="00D96A43">
        <w:t xml:space="preserve"> to indemnify or hold harmless the </w:t>
      </w:r>
      <w:r w:rsidR="006834CA">
        <w:t>Hotel</w:t>
      </w:r>
      <w:r w:rsidR="00C734EA">
        <w:t xml:space="preserve"> or any other entity</w:t>
      </w:r>
      <w:r w:rsidRPr="00D96A43">
        <w:t xml:space="preserve">, or obligating </w:t>
      </w:r>
      <w:r w:rsidR="00640EA1">
        <w:t>W&amp;M</w:t>
      </w:r>
      <w:r w:rsidR="00640EA1" w:rsidRPr="00D96A43">
        <w:t xml:space="preserve"> </w:t>
      </w:r>
      <w:r w:rsidRPr="00D96A43">
        <w:t>to pay costs of collection or attorneys’ fees;</w:t>
      </w:r>
    </w:p>
    <w:p w:rsidR="00EC096F" w:rsidRPr="00D96A43" w:rsidRDefault="00EC096F" w:rsidP="00EC096F">
      <w:pPr>
        <w:pStyle w:val="ListParagraph"/>
      </w:pPr>
    </w:p>
    <w:p w:rsidR="005777E1" w:rsidRPr="00D96A43" w:rsidRDefault="005777E1" w:rsidP="005777E1">
      <w:pPr>
        <w:pStyle w:val="ListParagraph"/>
        <w:numPr>
          <w:ilvl w:val="0"/>
          <w:numId w:val="1"/>
        </w:numPr>
        <w:autoSpaceDE w:val="0"/>
        <w:autoSpaceDN w:val="0"/>
        <w:adjustRightInd w:val="0"/>
      </w:pPr>
      <w:r w:rsidRPr="00D96A43">
        <w:t xml:space="preserve">Imposing interest charges contrary to that specified by the </w:t>
      </w:r>
      <w:r w:rsidRPr="00D96A43">
        <w:rPr>
          <w:i/>
          <w:iCs/>
        </w:rPr>
        <w:t>Code of Virginia</w:t>
      </w:r>
      <w:r w:rsidRPr="00D96A43">
        <w:t>, § 2.2-4347 through 2.2-4354, Prompt Payment;</w:t>
      </w:r>
    </w:p>
    <w:p w:rsidR="00EC096F" w:rsidRPr="00D96A43" w:rsidRDefault="00EC096F" w:rsidP="00EC096F">
      <w:pPr>
        <w:pStyle w:val="ListParagraph"/>
      </w:pPr>
    </w:p>
    <w:p w:rsidR="00EC096F" w:rsidRPr="00D96A43" w:rsidRDefault="00EC096F" w:rsidP="00EC096F">
      <w:pPr>
        <w:pStyle w:val="ListParagraph"/>
        <w:numPr>
          <w:ilvl w:val="0"/>
          <w:numId w:val="1"/>
        </w:numPr>
        <w:autoSpaceDE w:val="0"/>
        <w:autoSpaceDN w:val="0"/>
        <w:adjustRightInd w:val="0"/>
      </w:pPr>
      <w:r w:rsidRPr="00D96A43">
        <w:t xml:space="preserve">Requiring any total or partial compensation or payment for lost profit or liquidated damages by </w:t>
      </w:r>
      <w:r w:rsidR="00640EA1">
        <w:t>W&amp;M</w:t>
      </w:r>
      <w:r w:rsidR="00640EA1" w:rsidRPr="00D96A43">
        <w:t xml:space="preserve"> </w:t>
      </w:r>
      <w:r w:rsidRPr="00D96A43">
        <w:t xml:space="preserve">if the </w:t>
      </w:r>
      <w:r w:rsidR="00C734EA">
        <w:t>Agreement</w:t>
      </w:r>
      <w:r w:rsidRPr="00D96A43">
        <w:t xml:space="preserve"> is terminated before its ordinary period;</w:t>
      </w:r>
    </w:p>
    <w:p w:rsidR="000C5F73" w:rsidRPr="00D96A43" w:rsidRDefault="000C5F73" w:rsidP="000C5F73">
      <w:pPr>
        <w:pStyle w:val="ListParagraph"/>
      </w:pPr>
    </w:p>
    <w:p w:rsidR="000C5F73" w:rsidRPr="00D96A43" w:rsidRDefault="000C5F73" w:rsidP="000C5F73">
      <w:pPr>
        <w:pStyle w:val="ListParagraph"/>
        <w:numPr>
          <w:ilvl w:val="0"/>
          <w:numId w:val="1"/>
        </w:numPr>
        <w:autoSpaceDE w:val="0"/>
        <w:autoSpaceDN w:val="0"/>
        <w:adjustRightInd w:val="0"/>
      </w:pPr>
      <w:r w:rsidRPr="00D96A43">
        <w:t>Limiting or adding to the time period within which claims can be made or actions can be brought;</w:t>
      </w:r>
    </w:p>
    <w:p w:rsidR="005061B1" w:rsidRPr="00D96A43" w:rsidRDefault="005061B1" w:rsidP="005061B1">
      <w:pPr>
        <w:pStyle w:val="ListParagraph"/>
      </w:pPr>
    </w:p>
    <w:p w:rsidR="006A3A83" w:rsidRPr="00D96A43" w:rsidRDefault="006A3A83" w:rsidP="006A3A83">
      <w:pPr>
        <w:numPr>
          <w:ilvl w:val="0"/>
          <w:numId w:val="1"/>
        </w:numPr>
        <w:tabs>
          <w:tab w:val="left" w:pos="0"/>
        </w:tabs>
      </w:pPr>
      <w:r w:rsidRPr="00D96A43">
        <w:t xml:space="preserve">Requiring </w:t>
      </w:r>
      <w:r w:rsidR="00640EA1">
        <w:t>W&amp;M</w:t>
      </w:r>
      <w:r w:rsidR="00640EA1" w:rsidRPr="00D96A43">
        <w:t xml:space="preserve"> </w:t>
      </w:r>
      <w:r w:rsidRPr="00D96A43">
        <w:t xml:space="preserve">to maintain the confidentiality of any records or information relating to the Agreement; as an agency of the Commonwealth of Virginia, </w:t>
      </w:r>
      <w:r w:rsidR="00640EA1">
        <w:t>W&amp;M</w:t>
      </w:r>
      <w:r w:rsidR="00640EA1" w:rsidRPr="00D96A43">
        <w:t xml:space="preserve"> </w:t>
      </w:r>
      <w:r w:rsidRPr="00D96A43">
        <w:t xml:space="preserve">is subject to the </w:t>
      </w:r>
      <w:r w:rsidRPr="00D96A43">
        <w:lastRenderedPageBreak/>
        <w:t xml:space="preserve">Virginia Freedom of Information Act, which requires disclosure, upon request, of documents such as the Agreement;  </w:t>
      </w:r>
    </w:p>
    <w:p w:rsidR="006A3A83" w:rsidRPr="00D96A43" w:rsidRDefault="006A3A83" w:rsidP="006A3A83">
      <w:pPr>
        <w:tabs>
          <w:tab w:val="left" w:pos="0"/>
          <w:tab w:val="left" w:pos="3240"/>
        </w:tabs>
      </w:pPr>
    </w:p>
    <w:p w:rsidR="006A3A83" w:rsidRPr="00D96A43" w:rsidRDefault="006A3A83" w:rsidP="006A3A83">
      <w:pPr>
        <w:numPr>
          <w:ilvl w:val="0"/>
          <w:numId w:val="1"/>
        </w:numPr>
        <w:tabs>
          <w:tab w:val="left" w:pos="0"/>
        </w:tabs>
      </w:pPr>
      <w:r w:rsidRPr="00D96A43">
        <w:t xml:space="preserve">Providing that any breach or failure by </w:t>
      </w:r>
      <w:r w:rsidR="00640EA1">
        <w:t>W&amp;M</w:t>
      </w:r>
      <w:r w:rsidR="00640EA1" w:rsidRPr="00D96A43">
        <w:t xml:space="preserve"> </w:t>
      </w:r>
      <w:r w:rsidRPr="00D96A43">
        <w:t xml:space="preserve">to comply with any provision of the Agreement is a material or substantial breach or failure, or that any that any default, breach or failure to perform by </w:t>
      </w:r>
      <w:r w:rsidR="00640EA1">
        <w:t>W&amp;M</w:t>
      </w:r>
      <w:r w:rsidR="00640EA1" w:rsidRPr="00D96A43">
        <w:t xml:space="preserve"> </w:t>
      </w:r>
      <w:r w:rsidRPr="00D96A43">
        <w:t xml:space="preserve">with respect to any other contract is a breach or default of the Agreement;  </w:t>
      </w:r>
    </w:p>
    <w:p w:rsidR="006A3A83" w:rsidRPr="00D96A43" w:rsidRDefault="006A3A83" w:rsidP="006A3A83">
      <w:pPr>
        <w:tabs>
          <w:tab w:val="left" w:pos="0"/>
          <w:tab w:val="left" w:pos="3240"/>
        </w:tabs>
      </w:pPr>
    </w:p>
    <w:p w:rsidR="006A3A83" w:rsidRPr="00D96A43" w:rsidRDefault="006A3A83" w:rsidP="006A3A83">
      <w:pPr>
        <w:numPr>
          <w:ilvl w:val="0"/>
          <w:numId w:val="1"/>
        </w:numPr>
        <w:tabs>
          <w:tab w:val="left" w:pos="0"/>
          <w:tab w:val="left" w:pos="3240"/>
        </w:tabs>
        <w:jc w:val="both"/>
      </w:pPr>
      <w:r w:rsidRPr="00D96A43">
        <w:t xml:space="preserve">Permitting unilateral modification of the Agreement by the </w:t>
      </w:r>
      <w:r w:rsidR="006834CA">
        <w:t>Hotel</w:t>
      </w:r>
      <w:r w:rsidRPr="00D96A43">
        <w:t xml:space="preserve">; </w:t>
      </w:r>
    </w:p>
    <w:p w:rsidR="006A3A83" w:rsidRPr="00D96A43" w:rsidRDefault="006A3A83" w:rsidP="006A3A83">
      <w:pPr>
        <w:tabs>
          <w:tab w:val="left" w:pos="0"/>
          <w:tab w:val="left" w:pos="3240"/>
        </w:tabs>
      </w:pPr>
    </w:p>
    <w:p w:rsidR="006A3A83" w:rsidRPr="00D96A43" w:rsidRDefault="006A3A83" w:rsidP="006A3A83">
      <w:pPr>
        <w:numPr>
          <w:ilvl w:val="0"/>
          <w:numId w:val="1"/>
        </w:numPr>
        <w:tabs>
          <w:tab w:val="left" w:pos="0"/>
          <w:tab w:val="left" w:pos="3240"/>
        </w:tabs>
      </w:pPr>
      <w:r w:rsidRPr="00D96A43">
        <w:t>Delaying the acceptance of the Agreement or its effective date beyond the date of execution, or requiring that the Agreement be “accepted” or endorsed by the home office or by any other officer subsequent to execution by an official of the Commonwealth before the Agreement is considered in effect;</w:t>
      </w:r>
    </w:p>
    <w:p w:rsidR="00E52D18" w:rsidRPr="00D96A43" w:rsidRDefault="00E52D18" w:rsidP="00E52D18">
      <w:pPr>
        <w:pStyle w:val="NoSpacing"/>
      </w:pPr>
    </w:p>
    <w:p w:rsidR="006A3A83" w:rsidRPr="00D96A43" w:rsidRDefault="006A3A83" w:rsidP="006A3A83">
      <w:pPr>
        <w:numPr>
          <w:ilvl w:val="0"/>
          <w:numId w:val="1"/>
        </w:numPr>
        <w:tabs>
          <w:tab w:val="left" w:pos="0"/>
          <w:tab w:val="left" w:pos="3240"/>
        </w:tabs>
      </w:pPr>
      <w:r w:rsidRPr="00D96A43">
        <w:t>Requiring the application of the law of any state other than Virginia in interpreting or enforcing the Agreement or requiring that any dispute under the Agreement be resolved in the courts of any state other than Virginia;</w:t>
      </w:r>
    </w:p>
    <w:p w:rsidR="006A3A83" w:rsidRPr="00D96A43" w:rsidRDefault="006A3A83" w:rsidP="006A3A83">
      <w:pPr>
        <w:tabs>
          <w:tab w:val="left" w:pos="0"/>
          <w:tab w:val="left" w:pos="3240"/>
        </w:tabs>
      </w:pPr>
    </w:p>
    <w:p w:rsidR="006A3A83" w:rsidRPr="00D96A43" w:rsidRDefault="006A3A83" w:rsidP="006A3A83">
      <w:pPr>
        <w:numPr>
          <w:ilvl w:val="0"/>
          <w:numId w:val="1"/>
        </w:numPr>
        <w:tabs>
          <w:tab w:val="left" w:pos="0"/>
          <w:tab w:val="left" w:pos="3240"/>
        </w:tabs>
        <w:jc w:val="both"/>
      </w:pPr>
      <w:r w:rsidRPr="00D96A43">
        <w:t xml:space="preserve">Binding </w:t>
      </w:r>
      <w:r w:rsidR="00640EA1">
        <w:t>W&amp;M</w:t>
      </w:r>
      <w:r w:rsidR="00640EA1" w:rsidRPr="00D96A43">
        <w:t xml:space="preserve"> </w:t>
      </w:r>
      <w:r w:rsidRPr="00D96A43">
        <w:t>to any arbitration or to the decision of any arbitration board, commission, panel or other entity;</w:t>
      </w:r>
    </w:p>
    <w:p w:rsidR="006A3A83" w:rsidRPr="00D96A43" w:rsidRDefault="006A3A83" w:rsidP="006A3A83">
      <w:pPr>
        <w:tabs>
          <w:tab w:val="left" w:pos="0"/>
          <w:tab w:val="num" w:pos="450"/>
          <w:tab w:val="left" w:pos="3240"/>
        </w:tabs>
        <w:jc w:val="both"/>
      </w:pPr>
    </w:p>
    <w:p w:rsidR="00530254" w:rsidRPr="00D96A43" w:rsidRDefault="006A3A83" w:rsidP="006A3A83">
      <w:pPr>
        <w:numPr>
          <w:ilvl w:val="0"/>
          <w:numId w:val="1"/>
        </w:numPr>
        <w:tabs>
          <w:tab w:val="left" w:pos="0"/>
        </w:tabs>
        <w:jc w:val="both"/>
      </w:pPr>
      <w:r w:rsidRPr="00D96A43">
        <w:t xml:space="preserve">Bestowing any right or incurring any obligation that is beyond the duly granted authority of the undersigned </w:t>
      </w:r>
      <w:r w:rsidR="00640EA1">
        <w:t>W&amp;M</w:t>
      </w:r>
      <w:r w:rsidRPr="00D96A43">
        <w:t xml:space="preserve"> representative to bestow or incur on behalf of </w:t>
      </w:r>
      <w:r w:rsidR="00640EA1">
        <w:t>W&amp;M</w:t>
      </w:r>
      <w:r w:rsidR="00530254" w:rsidRPr="00D96A43">
        <w:t>;</w:t>
      </w:r>
    </w:p>
    <w:p w:rsidR="00CB33B6" w:rsidRPr="00D96A43" w:rsidRDefault="00CB33B6" w:rsidP="00CB33B6">
      <w:pPr>
        <w:pStyle w:val="ListParagraph"/>
      </w:pPr>
    </w:p>
    <w:p w:rsidR="00530254" w:rsidRPr="00D96A43" w:rsidRDefault="00530254" w:rsidP="00530254">
      <w:pPr>
        <w:pStyle w:val="ListParagraph"/>
        <w:numPr>
          <w:ilvl w:val="0"/>
          <w:numId w:val="1"/>
        </w:numPr>
        <w:autoSpaceDE w:val="0"/>
        <w:autoSpaceDN w:val="0"/>
        <w:adjustRightInd w:val="0"/>
      </w:pPr>
      <w:r w:rsidRPr="00D96A43">
        <w:t xml:space="preserve">Applying a service charge/gratuity to meeting room </w:t>
      </w:r>
      <w:r w:rsidR="00C734EA">
        <w:t xml:space="preserve">or </w:t>
      </w:r>
      <w:r w:rsidRPr="00D96A43">
        <w:t>space rental (a service charge/gratuity is allowable for food/beverage and audiovisual equipment);</w:t>
      </w:r>
    </w:p>
    <w:p w:rsidR="00CB33B6" w:rsidRPr="00D96A43" w:rsidRDefault="00CB33B6" w:rsidP="00CB33B6">
      <w:pPr>
        <w:pStyle w:val="ListParagraph"/>
      </w:pPr>
    </w:p>
    <w:p w:rsidR="00CB33B6" w:rsidRPr="00D96A43" w:rsidRDefault="00CB33B6" w:rsidP="00CB33B6">
      <w:pPr>
        <w:pStyle w:val="ListParagraph"/>
        <w:numPr>
          <w:ilvl w:val="0"/>
          <w:numId w:val="1"/>
        </w:numPr>
        <w:autoSpaceDE w:val="0"/>
        <w:autoSpaceDN w:val="0"/>
        <w:adjustRightInd w:val="0"/>
      </w:pPr>
      <w:r w:rsidRPr="00D96A43">
        <w:t>Requiring a deposit to guarantee a reservation (a Purchase Order or credit card shall hold a hotel reservation);</w:t>
      </w:r>
    </w:p>
    <w:p w:rsidR="00ED091C" w:rsidRPr="00D96A43" w:rsidRDefault="00ED091C" w:rsidP="00ED091C">
      <w:pPr>
        <w:pStyle w:val="ListParagraph"/>
      </w:pPr>
    </w:p>
    <w:p w:rsidR="00CB33B6" w:rsidRPr="00D96A43" w:rsidRDefault="00ED091C" w:rsidP="00CB33B6">
      <w:pPr>
        <w:pStyle w:val="ListParagraph"/>
        <w:numPr>
          <w:ilvl w:val="0"/>
          <w:numId w:val="1"/>
        </w:numPr>
        <w:autoSpaceDE w:val="0"/>
        <w:autoSpaceDN w:val="0"/>
        <w:adjustRightInd w:val="0"/>
      </w:pPr>
      <w:r w:rsidRPr="00D96A43">
        <w:t>Requiring payment of incidental charges (</w:t>
      </w:r>
      <w:r w:rsidR="00C734EA">
        <w:t xml:space="preserve">such as mini-bar charges, laundry, room service, </w:t>
      </w:r>
      <w:r w:rsidRPr="00D96A43">
        <w:t xml:space="preserve">room safe fees, internet connectivity, parking, porterage, other individual services, etc.) by </w:t>
      </w:r>
      <w:r w:rsidR="00640EA1">
        <w:t>W&amp;M</w:t>
      </w:r>
      <w:r w:rsidRPr="00D96A43">
        <w:t xml:space="preserve">.  Unless otherwise agreed to by </w:t>
      </w:r>
      <w:r w:rsidR="00640EA1">
        <w:t>W&amp;M</w:t>
      </w:r>
      <w:r w:rsidRPr="00D96A43">
        <w:t xml:space="preserve">, all incidental charges shall be billed to the individual participants and not to </w:t>
      </w:r>
      <w:r w:rsidR="00640EA1">
        <w:t>W&amp;M</w:t>
      </w:r>
      <w:r w:rsidRPr="00D96A43">
        <w:t>;</w:t>
      </w:r>
      <w:r w:rsidR="00C734EA">
        <w:t xml:space="preserve"> or</w:t>
      </w:r>
    </w:p>
    <w:p w:rsidR="00530254" w:rsidRPr="00D96A43" w:rsidRDefault="00530254" w:rsidP="00530254">
      <w:pPr>
        <w:pStyle w:val="ListParagraph"/>
      </w:pPr>
    </w:p>
    <w:p w:rsidR="00530254" w:rsidRPr="00D96A43" w:rsidRDefault="00C734EA" w:rsidP="00530254">
      <w:pPr>
        <w:pStyle w:val="ListParagraph"/>
        <w:numPr>
          <w:ilvl w:val="0"/>
          <w:numId w:val="1"/>
        </w:numPr>
        <w:autoSpaceDE w:val="0"/>
        <w:autoSpaceDN w:val="0"/>
        <w:adjustRightInd w:val="0"/>
      </w:pPr>
      <w:r>
        <w:t xml:space="preserve">Charging </w:t>
      </w:r>
      <w:r w:rsidR="00640EA1">
        <w:t>W&amp;M</w:t>
      </w:r>
      <w:r>
        <w:t>, such as by a</w:t>
      </w:r>
      <w:r w:rsidR="00530254" w:rsidRPr="00D96A43">
        <w:t>pplying an attrition formula</w:t>
      </w:r>
      <w:r w:rsidR="00056EA6">
        <w:t>, setting liquidated damages, charging a cancelation fee, or the like</w:t>
      </w:r>
      <w:r>
        <w:t>,</w:t>
      </w:r>
      <w:r w:rsidR="00530254" w:rsidRPr="00D96A43">
        <w:t xml:space="preserve"> </w:t>
      </w:r>
      <w:r w:rsidR="00056EA6">
        <w:t>for reduction in total room nights or cancellation.</w:t>
      </w:r>
    </w:p>
    <w:p w:rsidR="00530254" w:rsidRPr="00D96A43" w:rsidRDefault="00530254" w:rsidP="00530254">
      <w:pPr>
        <w:pStyle w:val="ListParagraph"/>
        <w:autoSpaceDE w:val="0"/>
        <w:autoSpaceDN w:val="0"/>
        <w:adjustRightInd w:val="0"/>
      </w:pPr>
    </w:p>
    <w:p w:rsidR="006A3A83" w:rsidRPr="00D96A43" w:rsidRDefault="006A3A83" w:rsidP="006A3A83">
      <w:pPr>
        <w:tabs>
          <w:tab w:val="left" w:pos="0"/>
          <w:tab w:val="left" w:pos="3240"/>
        </w:tabs>
      </w:pPr>
    </w:p>
    <w:p w:rsidR="00B22FB3" w:rsidRPr="00D96A43" w:rsidRDefault="00B22FB3" w:rsidP="00B22FB3">
      <w:pPr>
        <w:pStyle w:val="BodyTextIndent2"/>
        <w:ind w:left="0"/>
        <w:rPr>
          <w:sz w:val="24"/>
          <w:szCs w:val="24"/>
        </w:rPr>
      </w:pPr>
      <w:r w:rsidRPr="00D96A43">
        <w:rPr>
          <w:b/>
          <w:sz w:val="24"/>
          <w:szCs w:val="24"/>
        </w:rPr>
        <w:t>Part II: Additions:</w:t>
      </w:r>
      <w:r w:rsidRPr="00D96A43">
        <w:rPr>
          <w:sz w:val="24"/>
          <w:szCs w:val="24"/>
        </w:rPr>
        <w:t xml:space="preserve">  the following clauses shall be incorporated as part of the Agreement: </w:t>
      </w:r>
    </w:p>
    <w:p w:rsidR="00B22FB3" w:rsidRPr="00D96A43" w:rsidRDefault="00B22FB3" w:rsidP="00B22FB3">
      <w:pPr>
        <w:pStyle w:val="BodyTextIndent2"/>
        <w:ind w:left="0"/>
        <w:rPr>
          <w:sz w:val="24"/>
          <w:szCs w:val="24"/>
        </w:rPr>
      </w:pPr>
    </w:p>
    <w:p w:rsidR="00924C7D" w:rsidRPr="00D96A43" w:rsidRDefault="00B22FB3" w:rsidP="00B22FB3">
      <w:pPr>
        <w:numPr>
          <w:ilvl w:val="0"/>
          <w:numId w:val="2"/>
        </w:numPr>
        <w:tabs>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hanging="360"/>
      </w:pPr>
      <w:r w:rsidRPr="00D96A43">
        <w:rPr>
          <w:u w:val="single"/>
        </w:rPr>
        <w:t>Cancellation</w:t>
      </w:r>
      <w:r w:rsidR="00C734EA">
        <w:rPr>
          <w:u w:val="single"/>
        </w:rPr>
        <w:t xml:space="preserve"> or Reduction in Room Nights</w:t>
      </w:r>
      <w:r w:rsidRPr="00D96A43">
        <w:t xml:space="preserve">.  </w:t>
      </w:r>
      <w:r w:rsidR="00640EA1">
        <w:t>W&amp;M</w:t>
      </w:r>
      <w:r w:rsidR="00640EA1" w:rsidRPr="00D96A43">
        <w:t xml:space="preserve"> </w:t>
      </w:r>
      <w:r w:rsidRPr="00D96A43">
        <w:t>reserves the right to cancel and terminate the Agreement</w:t>
      </w:r>
      <w:r w:rsidR="00C734EA">
        <w:t>, or reduce the number of room nights</w:t>
      </w:r>
      <w:r w:rsidR="00924C7D" w:rsidRPr="00D96A43">
        <w:t>, without penalty</w:t>
      </w:r>
      <w:r w:rsidR="00ED3FF9">
        <w:t xml:space="preserve"> of any kind, including attrition fees, liquidated damages, cancellation fees, or any other charges </w:t>
      </w:r>
      <w:r w:rsidR="00ED3FF9">
        <w:lastRenderedPageBreak/>
        <w:t>(collectively, “charges”)</w:t>
      </w:r>
      <w:r w:rsidR="00924C7D" w:rsidRPr="00D96A43">
        <w:t>, upon 30</w:t>
      </w:r>
      <w:r w:rsidRPr="00D96A43">
        <w:t xml:space="preserve"> days notice </w:t>
      </w:r>
      <w:r w:rsidR="00ED3FF9">
        <w:t xml:space="preserve">(oral or written) </w:t>
      </w:r>
      <w:r w:rsidRPr="00D96A43">
        <w:t xml:space="preserve">to the </w:t>
      </w:r>
      <w:r w:rsidR="006834CA">
        <w:t>Hotel</w:t>
      </w:r>
      <w:r w:rsidRPr="00D96A43">
        <w:t xml:space="preserve">.  </w:t>
      </w:r>
      <w:r w:rsidR="00924C7D" w:rsidRPr="00D96A43">
        <w:t xml:space="preserve">If </w:t>
      </w:r>
      <w:r w:rsidR="00640EA1">
        <w:t xml:space="preserve">W&amp;M </w:t>
      </w:r>
      <w:r w:rsidR="00924C7D" w:rsidRPr="00D96A43">
        <w:t xml:space="preserve">cancels the Agreement </w:t>
      </w:r>
      <w:r w:rsidR="00852B9C">
        <w:t xml:space="preserve">or reduces the number of guest room nights </w:t>
      </w:r>
      <w:r w:rsidR="00924C7D" w:rsidRPr="00D96A43">
        <w:t xml:space="preserve">without such prior notice, a cancellation fee shall be computed as a percentage of the </w:t>
      </w:r>
      <w:r w:rsidR="00852B9C">
        <w:t>agreed room rate</w:t>
      </w:r>
      <w:r w:rsidR="00924C7D" w:rsidRPr="00D96A43">
        <w:t>, based on the date of the cancellation notice</w:t>
      </w:r>
      <w:r w:rsidR="00ED3FF9">
        <w:t xml:space="preserve">, provided that no charge shall apply if </w:t>
      </w:r>
      <w:r w:rsidR="00ED3FF9" w:rsidRPr="00D96A43">
        <w:t xml:space="preserve">the reduction in total room nights actually used </w:t>
      </w:r>
      <w:r w:rsidR="00ED3FF9">
        <w:t xml:space="preserve">by </w:t>
      </w:r>
      <w:r w:rsidR="00640EA1">
        <w:t>W&amp;M</w:t>
      </w:r>
      <w:r w:rsidR="00640EA1" w:rsidRPr="00D96A43">
        <w:t xml:space="preserve"> </w:t>
      </w:r>
      <w:r w:rsidR="00ED3FF9" w:rsidRPr="00D96A43">
        <w:t>is not greater than 20%</w:t>
      </w:r>
      <w:r w:rsidR="00ED3FF9">
        <w:t xml:space="preserve"> and </w:t>
      </w:r>
      <w:r w:rsidR="00640EA1">
        <w:t>W&amp;M</w:t>
      </w:r>
      <w:r w:rsidR="00640EA1" w:rsidRPr="00D96A43">
        <w:t xml:space="preserve"> </w:t>
      </w:r>
      <w:r w:rsidR="00ED3FF9">
        <w:t>provides at least 24 hours notice (which may be oral or written) of the reduction</w:t>
      </w:r>
      <w:r w:rsidR="00924C7D" w:rsidRPr="00D96A43">
        <w:t xml:space="preserve">.  </w:t>
      </w:r>
      <w:r w:rsidR="00ED3FF9">
        <w:t>The</w:t>
      </w:r>
      <w:r w:rsidR="00924C7D" w:rsidRPr="00D96A43">
        <w:t xml:space="preserve"> cancellation fee </w:t>
      </w:r>
      <w:r w:rsidR="00CB33B6" w:rsidRPr="00D96A43">
        <w:t xml:space="preserve">shall be subject to negotiation by the parties.  </w:t>
      </w:r>
      <w:r w:rsidR="00C734EA">
        <w:t>The Hotel shall use commercially reasonable efforts to resell any cancelled or reduced guest rooms</w:t>
      </w:r>
      <w:r w:rsidR="00CB33B6" w:rsidRPr="00D96A43">
        <w:t>,</w:t>
      </w:r>
      <w:r w:rsidR="00C734EA">
        <w:t xml:space="preserve"> and</w:t>
      </w:r>
      <w:r w:rsidR="00CB33B6" w:rsidRPr="00D96A43">
        <w:t xml:space="preserve"> the guest room cancellation fee shall be reduced based on the number of the cancelled guest rooms the hotel sells before the cancelled event date.</w:t>
      </w:r>
    </w:p>
    <w:p w:rsidR="00CB33B6" w:rsidRPr="00D96A43" w:rsidRDefault="00CB33B6" w:rsidP="00CB33B6">
      <w:pPr>
        <w:tabs>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rPr>
          <w:u w:val="single"/>
        </w:rPr>
      </w:pPr>
    </w:p>
    <w:p w:rsidR="00924C7D" w:rsidRDefault="00CB33B6" w:rsidP="00ED091C">
      <w:pPr>
        <w:tabs>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pPr>
      <w:r w:rsidRPr="00D96A43">
        <w:t xml:space="preserve">Cancellation percentages may be different for audio-visual equipment rental, guest/meeting room rental, and food and beverage.  A guest room cancellation fee shall only be applied to lodging accommodations that are to be billed to </w:t>
      </w:r>
      <w:r w:rsidR="00640EA1">
        <w:t>W&amp;M’s</w:t>
      </w:r>
      <w:r w:rsidR="00640EA1" w:rsidRPr="00D96A43">
        <w:t xml:space="preserve"> </w:t>
      </w:r>
      <w:r w:rsidRPr="00D96A43">
        <w:t>credit card.</w:t>
      </w:r>
    </w:p>
    <w:p w:rsidR="00ED3FF9" w:rsidRDefault="00ED3FF9" w:rsidP="00ED091C">
      <w:pPr>
        <w:tabs>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pPr>
    </w:p>
    <w:p w:rsidR="005C3C60" w:rsidRPr="00D96A43" w:rsidRDefault="005C3C60" w:rsidP="005C3C60">
      <w:pPr>
        <w:numPr>
          <w:ilvl w:val="0"/>
          <w:numId w:val="2"/>
        </w:numPr>
        <w:tabs>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hanging="360"/>
      </w:pPr>
      <w:r w:rsidRPr="00D96A43">
        <w:rPr>
          <w:u w:val="single"/>
        </w:rPr>
        <w:t xml:space="preserve">Default by the </w:t>
      </w:r>
      <w:r w:rsidR="006834CA">
        <w:rPr>
          <w:u w:val="single"/>
        </w:rPr>
        <w:t>Hotel</w:t>
      </w:r>
      <w:r w:rsidRPr="00D96A43">
        <w:t xml:space="preserve">.  If the </w:t>
      </w:r>
      <w:r w:rsidR="006834CA">
        <w:t>Hotel</w:t>
      </w:r>
      <w:r w:rsidRPr="00D96A43">
        <w:t xml:space="preserve"> fails or neglects to comply with any provision of the Agreement or this Addendum, </w:t>
      </w:r>
      <w:r w:rsidR="00C734EA">
        <w:t xml:space="preserve">or indicates its intent or inability to comply, </w:t>
      </w:r>
      <w:r w:rsidRPr="00D96A43">
        <w:t xml:space="preserve">such failure </w:t>
      </w:r>
      <w:r w:rsidR="00C734EA">
        <w:t xml:space="preserve">or indication </w:t>
      </w:r>
      <w:r w:rsidRPr="00D96A43">
        <w:t xml:space="preserve">shall be deemed a material breach and </w:t>
      </w:r>
      <w:r w:rsidR="00640EA1">
        <w:t>W&amp;M</w:t>
      </w:r>
      <w:r w:rsidR="00640EA1" w:rsidRPr="00D96A43">
        <w:t xml:space="preserve"> </w:t>
      </w:r>
      <w:r w:rsidRPr="00D96A43">
        <w:t xml:space="preserve">shall have the right, in its sole discretion, without prejudice to any other rights and remedies, to </w:t>
      </w:r>
      <w:r w:rsidR="00C734EA">
        <w:t>terminate the Agreement without obligation for any fees or charges</w:t>
      </w:r>
      <w:r w:rsidRPr="00D96A43">
        <w:t xml:space="preserve">.  </w:t>
      </w:r>
    </w:p>
    <w:p w:rsidR="005C3C60" w:rsidRPr="00D96A43" w:rsidRDefault="005C3C60" w:rsidP="00B22FB3">
      <w:pPr>
        <w:pStyle w:val="BodyTextIndent2"/>
        <w:ind w:left="0"/>
        <w:rPr>
          <w:sz w:val="24"/>
          <w:szCs w:val="24"/>
        </w:rPr>
      </w:pPr>
    </w:p>
    <w:p w:rsidR="004376A7" w:rsidRPr="00D96A43" w:rsidRDefault="004376A7" w:rsidP="004376A7">
      <w:pPr>
        <w:numPr>
          <w:ilvl w:val="0"/>
          <w:numId w:val="2"/>
        </w:numPr>
        <w:tabs>
          <w:tab w:val="left" w:pos="720"/>
        </w:tabs>
        <w:ind w:left="720" w:hanging="360"/>
      </w:pPr>
      <w:r w:rsidRPr="00D96A43">
        <w:rPr>
          <w:u w:val="single"/>
        </w:rPr>
        <w:t xml:space="preserve">Force </w:t>
      </w:r>
      <w:proofErr w:type="spellStart"/>
      <w:r w:rsidRPr="00D96A43">
        <w:rPr>
          <w:u w:val="single"/>
        </w:rPr>
        <w:t>Majeur</w:t>
      </w:r>
      <w:proofErr w:type="spellEnd"/>
      <w:r w:rsidRPr="00D96A43">
        <w:t xml:space="preserve">.  Notwithstanding any other provision herein, in the event that performance of the Agreement shall be prevented or delayed by an act of God, physical disability, or any other cause beyond reasonable control, </w:t>
      </w:r>
      <w:r w:rsidR="006834CA">
        <w:t>the</w:t>
      </w:r>
      <w:r w:rsidRPr="00D96A43">
        <w:t xml:space="preserve"> parties will be relieved of their obligations with respect to performance.  </w:t>
      </w:r>
    </w:p>
    <w:p w:rsidR="004376A7" w:rsidRPr="00D96A43" w:rsidRDefault="004376A7" w:rsidP="004376A7">
      <w:pPr>
        <w:pStyle w:val="ListParagraph"/>
      </w:pPr>
    </w:p>
    <w:p w:rsidR="009360FA" w:rsidRPr="00D96A43" w:rsidRDefault="004376A7" w:rsidP="004376A7">
      <w:pPr>
        <w:pStyle w:val="HTMLPreformatted"/>
        <w:numPr>
          <w:ilvl w:val="0"/>
          <w:numId w:val="2"/>
        </w:numPr>
        <w:tabs>
          <w:tab w:val="left" w:pos="720"/>
        </w:tabs>
        <w:ind w:left="720" w:hanging="360"/>
        <w:rPr>
          <w:rFonts w:ascii="Times New Roman" w:hAnsi="Times New Roman" w:cs="Times New Roman"/>
          <w:sz w:val="24"/>
          <w:szCs w:val="24"/>
        </w:rPr>
      </w:pPr>
      <w:r w:rsidRPr="00D96A43">
        <w:rPr>
          <w:rFonts w:ascii="Times New Roman" w:hAnsi="Times New Roman" w:cs="Times New Roman"/>
          <w:sz w:val="24"/>
          <w:szCs w:val="24"/>
          <w:u w:val="single"/>
        </w:rPr>
        <w:t>Execution</w:t>
      </w:r>
      <w:r w:rsidRPr="00D96A43">
        <w:rPr>
          <w:rFonts w:ascii="Times New Roman" w:hAnsi="Times New Roman" w:cs="Times New Roman"/>
          <w:sz w:val="24"/>
          <w:szCs w:val="24"/>
        </w:rPr>
        <w:t>.  The Agreement and this Addendum may be executed, including execution by facsimile, in counterparts, each of which shall be deemed an original, but all of which shall constitute one and the same instrument.</w:t>
      </w:r>
    </w:p>
    <w:p w:rsidR="009360FA" w:rsidRPr="00D96A43" w:rsidRDefault="009360FA" w:rsidP="009360FA">
      <w:pPr>
        <w:pStyle w:val="ListParagraph"/>
      </w:pPr>
    </w:p>
    <w:p w:rsidR="009360FA" w:rsidRPr="00D96A43" w:rsidRDefault="009360FA" w:rsidP="009360FA">
      <w:pPr>
        <w:numPr>
          <w:ilvl w:val="0"/>
          <w:numId w:val="2"/>
        </w:numPr>
        <w:tabs>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60"/>
      </w:pPr>
      <w:r w:rsidRPr="00D96A43">
        <w:t xml:space="preserve">  </w:t>
      </w:r>
      <w:r w:rsidRPr="00D96A43">
        <w:rPr>
          <w:u w:val="single"/>
        </w:rPr>
        <w:t>Applicable Laws and Courts</w:t>
      </w:r>
      <w:r w:rsidRPr="00D96A43">
        <w:t xml:space="preserve">.  Notwithstanding the place where the Agreement or this Addendum may be executed by either of the parties hereto, the parties expressly agree that all terms and provisions hereof shall be construed and enforced in accordance with the laws of the Commonwealth of Virginia and any litigation with respect thereto shall be brought in the courts of the Commonwealth.  </w:t>
      </w:r>
    </w:p>
    <w:p w:rsidR="000C5F73" w:rsidRPr="00D96A43" w:rsidRDefault="000C5F73" w:rsidP="000C5F73">
      <w:pPr>
        <w:pStyle w:val="ListParagraph"/>
      </w:pPr>
    </w:p>
    <w:p w:rsidR="000C5F73" w:rsidRDefault="006834CA" w:rsidP="00D96A43">
      <w:pPr>
        <w:pStyle w:val="ListParagraph"/>
        <w:numPr>
          <w:ilvl w:val="0"/>
          <w:numId w:val="2"/>
        </w:numPr>
        <w:tabs>
          <w:tab w:val="clear" w:pos="990"/>
          <w:tab w:val="num" w:pos="720"/>
        </w:tabs>
        <w:autoSpaceDE w:val="0"/>
        <w:autoSpaceDN w:val="0"/>
        <w:adjustRightInd w:val="0"/>
        <w:ind w:left="720" w:hanging="450"/>
      </w:pPr>
      <w:r>
        <w:rPr>
          <w:u w:val="single"/>
        </w:rPr>
        <w:t xml:space="preserve">Sovereign </w:t>
      </w:r>
      <w:r w:rsidRPr="006834CA">
        <w:rPr>
          <w:u w:val="single"/>
        </w:rPr>
        <w:t>Immunity</w:t>
      </w:r>
      <w:r>
        <w:t xml:space="preserve">.  </w:t>
      </w:r>
      <w:r w:rsidR="000C5F73" w:rsidRPr="006834CA">
        <w:t>Nothing</w:t>
      </w:r>
      <w:r w:rsidR="000C5F73" w:rsidRPr="00D96A43">
        <w:t xml:space="preserve"> contained herein shall constitute a waiver of the sovereign immunity of </w:t>
      </w:r>
      <w:r w:rsidR="00640EA1">
        <w:t>W&amp;M</w:t>
      </w:r>
      <w:r w:rsidR="00640EA1" w:rsidRPr="00D96A43">
        <w:t xml:space="preserve"> </w:t>
      </w:r>
      <w:r w:rsidR="000C5F73" w:rsidRPr="00D96A43">
        <w:t>or the Commonwealth of Virginia.</w:t>
      </w:r>
    </w:p>
    <w:p w:rsidR="0005581A" w:rsidRDefault="0005581A" w:rsidP="0005581A">
      <w:pPr>
        <w:pStyle w:val="ListParagraph"/>
      </w:pPr>
    </w:p>
    <w:p w:rsidR="0005581A" w:rsidRPr="0005581A" w:rsidRDefault="0005581A" w:rsidP="0005581A">
      <w:pPr>
        <w:pStyle w:val="Default"/>
        <w:numPr>
          <w:ilvl w:val="0"/>
          <w:numId w:val="2"/>
        </w:numPr>
        <w:tabs>
          <w:tab w:val="clear" w:pos="990"/>
          <w:tab w:val="num" w:pos="720"/>
        </w:tabs>
        <w:ind w:left="720" w:hanging="450"/>
        <w:rPr>
          <w:rFonts w:ascii="Times New Roman" w:hAnsi="Times New Roman" w:cs="Times New Roman"/>
        </w:rPr>
      </w:pPr>
      <w:r w:rsidRPr="0005581A">
        <w:rPr>
          <w:rFonts w:ascii="Times New Roman" w:hAnsi="Times New Roman" w:cs="Times New Roman"/>
          <w:u w:val="single"/>
        </w:rPr>
        <w:t>Taxpayer Identification Number and Certification</w:t>
      </w:r>
      <w:r>
        <w:rPr>
          <w:rFonts w:ascii="Times New Roman" w:hAnsi="Times New Roman" w:cs="Times New Roman"/>
        </w:rPr>
        <w:t>.</w:t>
      </w:r>
      <w:r w:rsidRPr="0005581A">
        <w:rPr>
          <w:rFonts w:ascii="Times New Roman" w:hAnsi="Times New Roman" w:cs="Times New Roman"/>
        </w:rPr>
        <w:t xml:space="preserve"> If requested, Contractor will provide an accurate, completed Commonwealth of Virginia substitute W-9 form. </w:t>
      </w:r>
      <w:r w:rsidRPr="0005581A">
        <w:rPr>
          <w:rFonts w:ascii="Times New Roman" w:hAnsi="Times New Roman" w:cs="Times New Roman"/>
        </w:rPr>
        <w:br/>
      </w:r>
      <w:hyperlink r:id="rId7" w:history="1">
        <w:r w:rsidRPr="0005581A">
          <w:rPr>
            <w:rStyle w:val="Hyperlink"/>
            <w:rFonts w:ascii="Times New Roman" w:hAnsi="Times New Roman" w:cs="Times New Roman"/>
          </w:rPr>
          <w:t>http://www.wm.edu/offices/financialoperations/documents/wmsubw9.pdf</w:t>
        </w:r>
      </w:hyperlink>
    </w:p>
    <w:p w:rsidR="0005581A" w:rsidRPr="00D96A43" w:rsidRDefault="0005581A" w:rsidP="0005581A">
      <w:pPr>
        <w:pStyle w:val="ListParagraph"/>
        <w:autoSpaceDE w:val="0"/>
        <w:autoSpaceDN w:val="0"/>
        <w:adjustRightInd w:val="0"/>
      </w:pPr>
    </w:p>
    <w:p w:rsidR="00ED091C" w:rsidRPr="00D96A43" w:rsidRDefault="00ED091C" w:rsidP="00ED091C">
      <w:pPr>
        <w:autoSpaceDE w:val="0"/>
        <w:autoSpaceDN w:val="0"/>
        <w:adjustRightInd w:val="0"/>
      </w:pPr>
    </w:p>
    <w:p w:rsidR="00ED091C" w:rsidRPr="00D96A43" w:rsidRDefault="00ED091C" w:rsidP="00ED091C">
      <w:pPr>
        <w:autoSpaceDE w:val="0"/>
        <w:autoSpaceDN w:val="0"/>
        <w:adjustRightInd w:val="0"/>
      </w:pPr>
      <w:r w:rsidRPr="00D96A43">
        <w:t xml:space="preserve">This contract consisting of the Agreement </w:t>
      </w:r>
      <w:r w:rsidR="00065AAB" w:rsidRPr="00D96A43">
        <w:t>and this A</w:t>
      </w:r>
      <w:r w:rsidRPr="00D96A43">
        <w:t>ddendum constitute the entire agreement between the parties and may not be waived or modified except by written agreement between the parties</w:t>
      </w:r>
      <w:r w:rsidR="006834CA">
        <w:t xml:space="preserve"> or as provided in this Addendum</w:t>
      </w:r>
      <w:r w:rsidRPr="00D96A43">
        <w:t>.</w:t>
      </w:r>
    </w:p>
    <w:p w:rsidR="00ED091C" w:rsidRPr="00D96A43" w:rsidRDefault="00ED091C" w:rsidP="00ED091C">
      <w:pPr>
        <w:autoSpaceDE w:val="0"/>
        <w:autoSpaceDN w:val="0"/>
        <w:adjustRightInd w:val="0"/>
      </w:pPr>
    </w:p>
    <w:p w:rsidR="009360FA" w:rsidRPr="00D96A43" w:rsidRDefault="009360FA" w:rsidP="009360FA">
      <w:pPr>
        <w:tabs>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9360FA" w:rsidRPr="00D96A43" w:rsidRDefault="00314CAE" w:rsidP="009360FA">
      <w:pPr>
        <w:rPr>
          <w:b/>
        </w:rPr>
      </w:pPr>
      <w:r>
        <w:rPr>
          <w:b/>
        </w:rPr>
        <w:t>William &amp; Mary</w:t>
      </w:r>
      <w:r w:rsidR="009360FA" w:rsidRPr="00D96A43">
        <w:rPr>
          <w:b/>
        </w:rPr>
        <w:tab/>
      </w:r>
    </w:p>
    <w:p w:rsidR="009360FA" w:rsidRPr="00D96A43" w:rsidRDefault="009360FA" w:rsidP="009360FA">
      <w:r w:rsidRPr="00D96A43">
        <w:t xml:space="preserve"> </w:t>
      </w:r>
    </w:p>
    <w:p w:rsidR="00065AAB" w:rsidRPr="00D96A43" w:rsidRDefault="009360FA" w:rsidP="009360FA">
      <w:r w:rsidRPr="00D96A43">
        <w:t>Signature:</w:t>
      </w:r>
      <w:r w:rsidR="00065AAB" w:rsidRPr="00D96A43">
        <w:t xml:space="preserve"> _________________________ </w:t>
      </w:r>
      <w:r w:rsidR="00065AAB" w:rsidRPr="00D96A43">
        <w:tab/>
      </w:r>
    </w:p>
    <w:p w:rsidR="009360FA" w:rsidRPr="00D96A43" w:rsidRDefault="00065AAB" w:rsidP="009360FA">
      <w:r w:rsidRPr="00D96A43">
        <w:tab/>
      </w:r>
      <w:r w:rsidRPr="00D96A43">
        <w:tab/>
      </w:r>
    </w:p>
    <w:p w:rsidR="00065AAB" w:rsidRPr="00D96A43" w:rsidRDefault="009360FA" w:rsidP="009360FA">
      <w:r w:rsidRPr="00D96A43">
        <w:t>Printed Name: _____________________</w:t>
      </w:r>
      <w:r w:rsidRPr="00D96A43">
        <w:tab/>
      </w:r>
    </w:p>
    <w:p w:rsidR="009360FA" w:rsidRPr="00D96A43" w:rsidRDefault="009360FA" w:rsidP="009360FA">
      <w:r w:rsidRPr="00D96A43">
        <w:tab/>
      </w:r>
      <w:r w:rsidRPr="00D96A43">
        <w:tab/>
      </w:r>
    </w:p>
    <w:p w:rsidR="00065AAB" w:rsidRPr="00D96A43" w:rsidRDefault="009360FA" w:rsidP="009360FA">
      <w:r w:rsidRPr="00D96A43">
        <w:t>Date: _____________________________</w:t>
      </w:r>
      <w:r w:rsidRPr="00D96A43">
        <w:tab/>
      </w:r>
    </w:p>
    <w:p w:rsidR="00065AAB" w:rsidRPr="00D96A43" w:rsidRDefault="00065AAB" w:rsidP="009360FA"/>
    <w:p w:rsidR="00065AAB" w:rsidRPr="00D96A43" w:rsidRDefault="00065AAB" w:rsidP="009360FA"/>
    <w:p w:rsidR="00065AAB" w:rsidRPr="00D96A43" w:rsidRDefault="006834CA" w:rsidP="009360FA">
      <w:pPr>
        <w:rPr>
          <w:b/>
        </w:rPr>
      </w:pPr>
      <w:r>
        <w:rPr>
          <w:b/>
        </w:rPr>
        <w:t>Hotel</w:t>
      </w:r>
      <w:r w:rsidR="00065AAB" w:rsidRPr="00D96A43">
        <w:rPr>
          <w:b/>
        </w:rPr>
        <w:t xml:space="preserve"> Representative</w:t>
      </w:r>
    </w:p>
    <w:p w:rsidR="00065AAB" w:rsidRPr="00D96A43" w:rsidRDefault="00065AAB" w:rsidP="009360FA">
      <w:pPr>
        <w:rPr>
          <w:b/>
        </w:rPr>
      </w:pPr>
    </w:p>
    <w:p w:rsidR="00065AAB" w:rsidRPr="00D96A43" w:rsidRDefault="00065AAB" w:rsidP="009360FA">
      <w:r w:rsidRPr="00D96A43">
        <w:t>Signature: _________________________</w:t>
      </w:r>
    </w:p>
    <w:p w:rsidR="00065AAB" w:rsidRPr="00D96A43" w:rsidRDefault="00065AAB" w:rsidP="009360FA"/>
    <w:p w:rsidR="00065AAB" w:rsidRPr="00D96A43" w:rsidRDefault="00065AAB" w:rsidP="009360FA">
      <w:r w:rsidRPr="00D96A43">
        <w:t xml:space="preserve">Printed Name: </w:t>
      </w:r>
      <w:r w:rsidRPr="00D96A43">
        <w:softHyphen/>
      </w:r>
      <w:r w:rsidRPr="00D96A43">
        <w:softHyphen/>
      </w:r>
      <w:r w:rsidRPr="00D96A43">
        <w:softHyphen/>
      </w:r>
      <w:r w:rsidRPr="00D96A43">
        <w:softHyphen/>
      </w:r>
      <w:r w:rsidRPr="00D96A43">
        <w:softHyphen/>
      </w:r>
      <w:r w:rsidRPr="00D96A43">
        <w:softHyphen/>
      </w:r>
      <w:r w:rsidRPr="00D96A43">
        <w:softHyphen/>
      </w:r>
      <w:r w:rsidRPr="00D96A43">
        <w:softHyphen/>
      </w:r>
      <w:r w:rsidRPr="00D96A43">
        <w:softHyphen/>
      </w:r>
      <w:r w:rsidRPr="00D96A43">
        <w:softHyphen/>
      </w:r>
      <w:r w:rsidRPr="00D96A43">
        <w:softHyphen/>
      </w:r>
      <w:r w:rsidRPr="00D96A43">
        <w:softHyphen/>
      </w:r>
      <w:r w:rsidRPr="00D96A43">
        <w:softHyphen/>
      </w:r>
      <w:r w:rsidRPr="00D96A43">
        <w:softHyphen/>
        <w:t>______________________</w:t>
      </w:r>
    </w:p>
    <w:p w:rsidR="00065AAB" w:rsidRPr="00D96A43" w:rsidRDefault="00065AAB" w:rsidP="009360FA"/>
    <w:p w:rsidR="00065AAB" w:rsidRPr="00D96A43" w:rsidRDefault="00065AAB" w:rsidP="009360FA">
      <w:r w:rsidRPr="00D96A43">
        <w:t>Date: ______________________________</w:t>
      </w:r>
    </w:p>
    <w:p w:rsidR="009360FA" w:rsidRPr="00D96A43" w:rsidRDefault="009360FA" w:rsidP="00065AAB">
      <w:r w:rsidRPr="00D96A43">
        <w:tab/>
      </w:r>
      <w:r w:rsidRPr="00D96A43">
        <w:tab/>
      </w:r>
    </w:p>
    <w:p w:rsidR="009360FA" w:rsidRPr="00D96A43" w:rsidRDefault="009360FA" w:rsidP="009360FA">
      <w:pPr>
        <w:tabs>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4376A7" w:rsidRPr="00D96A43" w:rsidRDefault="004376A7" w:rsidP="009360FA">
      <w:pPr>
        <w:pStyle w:val="HTMLPreformatted"/>
        <w:tabs>
          <w:tab w:val="left" w:pos="720"/>
        </w:tabs>
        <w:ind w:left="720"/>
        <w:rPr>
          <w:rFonts w:ascii="Times New Roman" w:hAnsi="Times New Roman" w:cs="Times New Roman"/>
          <w:sz w:val="24"/>
          <w:szCs w:val="24"/>
        </w:rPr>
      </w:pPr>
      <w:r w:rsidRPr="00D96A43">
        <w:rPr>
          <w:rFonts w:ascii="Times New Roman" w:hAnsi="Times New Roman" w:cs="Times New Roman"/>
          <w:sz w:val="24"/>
          <w:szCs w:val="24"/>
        </w:rPr>
        <w:t xml:space="preserve">  </w:t>
      </w:r>
    </w:p>
    <w:p w:rsidR="004376A7" w:rsidRPr="00D96A43" w:rsidRDefault="004376A7" w:rsidP="004376A7">
      <w:pPr>
        <w:tabs>
          <w:tab w:val="left" w:pos="720"/>
        </w:tabs>
        <w:ind w:left="720"/>
      </w:pPr>
    </w:p>
    <w:p w:rsidR="004376A7" w:rsidRPr="00D96A43" w:rsidRDefault="004376A7" w:rsidP="00B22FB3">
      <w:pPr>
        <w:pStyle w:val="BodyTextIndent2"/>
        <w:ind w:left="0"/>
        <w:rPr>
          <w:sz w:val="24"/>
          <w:szCs w:val="24"/>
        </w:rPr>
      </w:pPr>
    </w:p>
    <w:p w:rsidR="00414EE9" w:rsidRPr="00D96A43" w:rsidRDefault="00414EE9"/>
    <w:sectPr w:rsidR="00414EE9" w:rsidRPr="00D96A43" w:rsidSect="000558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A4B" w:rsidRDefault="00136A4B" w:rsidP="006834CA">
      <w:r>
        <w:separator/>
      </w:r>
    </w:p>
  </w:endnote>
  <w:endnote w:type="continuationSeparator" w:id="0">
    <w:p w:rsidR="00136A4B" w:rsidRDefault="00136A4B" w:rsidP="0068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A6E" w:rsidRDefault="00DB2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81A" w:rsidRPr="00640EA1" w:rsidRDefault="0005581A" w:rsidP="0005581A">
    <w:pPr>
      <w:pStyle w:val="Footer"/>
      <w:jc w:val="both"/>
      <w:rPr>
        <w:i/>
        <w:sz w:val="16"/>
        <w:szCs w:val="16"/>
      </w:rPr>
    </w:pPr>
    <w:r w:rsidRPr="00640EA1">
      <w:rPr>
        <w:i/>
        <w:sz w:val="16"/>
        <w:szCs w:val="16"/>
      </w:rPr>
      <w:t xml:space="preserve">Revised </w:t>
    </w:r>
    <w:r w:rsidR="00DB2A6E">
      <w:rPr>
        <w:i/>
        <w:sz w:val="16"/>
        <w:szCs w:val="16"/>
      </w:rPr>
      <w:t>9.27</w:t>
    </w:r>
    <w:r w:rsidR="00640EA1" w:rsidRPr="00640EA1">
      <w:rPr>
        <w:i/>
        <w:sz w:val="16"/>
        <w:szCs w:val="16"/>
      </w:rPr>
      <w:t>.19</w:t>
    </w:r>
  </w:p>
  <w:p w:rsidR="0005581A" w:rsidRDefault="00055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A6E" w:rsidRDefault="00DB2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A4B" w:rsidRDefault="00136A4B" w:rsidP="006834CA">
      <w:r>
        <w:separator/>
      </w:r>
    </w:p>
  </w:footnote>
  <w:footnote w:type="continuationSeparator" w:id="0">
    <w:p w:rsidR="00136A4B" w:rsidRDefault="00136A4B" w:rsidP="00683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A6E" w:rsidRDefault="00DB2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81A" w:rsidRDefault="0005581A" w:rsidP="0005581A">
    <w:pPr>
      <w:pStyle w:val="Header"/>
      <w:jc w:val="center"/>
    </w:pPr>
    <w:r>
      <w:rPr>
        <w:noProof/>
      </w:rPr>
      <w:drawing>
        <wp:inline distT="0" distB="0" distL="0" distR="0">
          <wp:extent cx="1781175" cy="808750"/>
          <wp:effectExtent l="0" t="0" r="0" b="0"/>
          <wp:docPr id="1" name="Picture 1" descr="C:\Users\maaustin\Desktop\WM Logos\wm_vertical_single_line_full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austin\Desktop\WM Logos\wm_vertical_single_line_full_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070" cy="817783"/>
                  </a:xfrm>
                  <a:prstGeom prst="rect">
                    <a:avLst/>
                  </a:prstGeom>
                  <a:noFill/>
                  <a:ln>
                    <a:noFill/>
                  </a:ln>
                </pic:spPr>
              </pic:pic>
            </a:graphicData>
          </a:graphic>
        </wp:inline>
      </w:drawing>
    </w:r>
  </w:p>
  <w:p w:rsidR="0005581A" w:rsidRDefault="000558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A6E" w:rsidRDefault="00DB2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64C8"/>
    <w:multiLevelType w:val="hybridMultilevel"/>
    <w:tmpl w:val="054ECE12"/>
    <w:lvl w:ilvl="0" w:tplc="0409000F">
      <w:start w:val="1"/>
      <w:numFmt w:val="decimal"/>
      <w:lvlText w:val="%1."/>
      <w:lvlJc w:val="left"/>
      <w:pPr>
        <w:tabs>
          <w:tab w:val="num" w:pos="720"/>
        </w:tabs>
        <w:ind w:left="720" w:hanging="360"/>
      </w:pPr>
    </w:lvl>
    <w:lvl w:ilvl="1" w:tplc="23FE4074">
      <w:start w:val="3"/>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CC5125"/>
    <w:multiLevelType w:val="hybridMultilevel"/>
    <w:tmpl w:val="893A03D2"/>
    <w:lvl w:ilvl="0" w:tplc="9B50F070">
      <w:start w:val="1"/>
      <w:numFmt w:val="decimal"/>
      <w:lvlText w:val="%1."/>
      <w:lvlJc w:val="left"/>
      <w:pPr>
        <w:tabs>
          <w:tab w:val="num" w:pos="990"/>
        </w:tabs>
        <w:ind w:left="990" w:hanging="720"/>
      </w:pPr>
      <w:rPr>
        <w:rFonts w:hint="default"/>
        <w:b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B9D"/>
    <w:rsid w:val="0005581A"/>
    <w:rsid w:val="00056EA6"/>
    <w:rsid w:val="00065AAB"/>
    <w:rsid w:val="000C59E1"/>
    <w:rsid w:val="000C5F73"/>
    <w:rsid w:val="000D5E26"/>
    <w:rsid w:val="00136A4B"/>
    <w:rsid w:val="001C1B9D"/>
    <w:rsid w:val="00285B9D"/>
    <w:rsid w:val="002A712B"/>
    <w:rsid w:val="00314CAE"/>
    <w:rsid w:val="00385B24"/>
    <w:rsid w:val="00414EE9"/>
    <w:rsid w:val="004376A7"/>
    <w:rsid w:val="00490655"/>
    <w:rsid w:val="004B3DF2"/>
    <w:rsid w:val="005061B1"/>
    <w:rsid w:val="00530254"/>
    <w:rsid w:val="005777E1"/>
    <w:rsid w:val="00580A76"/>
    <w:rsid w:val="00594AD5"/>
    <w:rsid w:val="005C3C60"/>
    <w:rsid w:val="00640EA1"/>
    <w:rsid w:val="006834CA"/>
    <w:rsid w:val="006A3A83"/>
    <w:rsid w:val="00852B9C"/>
    <w:rsid w:val="00924C7D"/>
    <w:rsid w:val="009360FA"/>
    <w:rsid w:val="00940516"/>
    <w:rsid w:val="009E3B5C"/>
    <w:rsid w:val="00A715BA"/>
    <w:rsid w:val="00B22FB3"/>
    <w:rsid w:val="00C734EA"/>
    <w:rsid w:val="00C7447E"/>
    <w:rsid w:val="00CB33B6"/>
    <w:rsid w:val="00D64277"/>
    <w:rsid w:val="00D96A43"/>
    <w:rsid w:val="00DB2A6E"/>
    <w:rsid w:val="00DB64B1"/>
    <w:rsid w:val="00E52D18"/>
    <w:rsid w:val="00EB2229"/>
    <w:rsid w:val="00EC096F"/>
    <w:rsid w:val="00ED091C"/>
    <w:rsid w:val="00ED3FF9"/>
    <w:rsid w:val="00F24D31"/>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179B57-151A-4762-B1ED-16B63ABA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A83"/>
    <w:pPr>
      <w:ind w:left="720"/>
      <w:contextualSpacing/>
    </w:pPr>
  </w:style>
  <w:style w:type="paragraph" w:styleId="BodyTextIndent2">
    <w:name w:val="Body Text Indent 2"/>
    <w:basedOn w:val="Normal"/>
    <w:link w:val="BodyTextIndent2Char"/>
    <w:rsid w:val="00B22FB3"/>
    <w:pPr>
      <w:ind w:left="720"/>
      <w:jc w:val="both"/>
    </w:pPr>
    <w:rPr>
      <w:sz w:val="20"/>
      <w:szCs w:val="20"/>
    </w:rPr>
  </w:style>
  <w:style w:type="character" w:customStyle="1" w:styleId="BodyTextIndent2Char">
    <w:name w:val="Body Text Indent 2 Char"/>
    <w:basedOn w:val="DefaultParagraphFont"/>
    <w:link w:val="BodyTextIndent2"/>
    <w:rsid w:val="00B22FB3"/>
    <w:rPr>
      <w:rFonts w:ascii="Times New Roman" w:eastAsia="Times New Roman" w:hAnsi="Times New Roman" w:cs="Times New Roman"/>
      <w:sz w:val="20"/>
      <w:szCs w:val="20"/>
    </w:rPr>
  </w:style>
  <w:style w:type="paragraph" w:styleId="HTMLPreformatted">
    <w:name w:val="HTML Preformatted"/>
    <w:basedOn w:val="Normal"/>
    <w:link w:val="HTMLPreformattedChar"/>
    <w:rsid w:val="00437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customStyle="1" w:styleId="HTMLPreformattedChar">
    <w:name w:val="HTML Preformatted Char"/>
    <w:basedOn w:val="DefaultParagraphFont"/>
    <w:link w:val="HTMLPreformatted"/>
    <w:rsid w:val="004376A7"/>
    <w:rPr>
      <w:rFonts w:ascii="Courier New" w:eastAsia="Times New Roman" w:hAnsi="Courier New" w:cs="Courier New"/>
      <w:sz w:val="18"/>
      <w:szCs w:val="18"/>
    </w:rPr>
  </w:style>
  <w:style w:type="paragraph" w:styleId="NoSpacing">
    <w:name w:val="No Spacing"/>
    <w:uiPriority w:val="1"/>
    <w:qFormat/>
    <w:rsid w:val="00E52D1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834CA"/>
    <w:pPr>
      <w:tabs>
        <w:tab w:val="center" w:pos="4680"/>
        <w:tab w:val="right" w:pos="9360"/>
      </w:tabs>
    </w:pPr>
  </w:style>
  <w:style w:type="character" w:customStyle="1" w:styleId="HeaderChar">
    <w:name w:val="Header Char"/>
    <w:basedOn w:val="DefaultParagraphFont"/>
    <w:link w:val="Header"/>
    <w:uiPriority w:val="99"/>
    <w:rsid w:val="00683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34CA"/>
    <w:pPr>
      <w:tabs>
        <w:tab w:val="center" w:pos="4680"/>
        <w:tab w:val="right" w:pos="9360"/>
      </w:tabs>
    </w:pPr>
  </w:style>
  <w:style w:type="character" w:customStyle="1" w:styleId="FooterChar">
    <w:name w:val="Footer Char"/>
    <w:basedOn w:val="DefaultParagraphFont"/>
    <w:link w:val="Footer"/>
    <w:uiPriority w:val="99"/>
    <w:rsid w:val="006834CA"/>
    <w:rPr>
      <w:rFonts w:ascii="Times New Roman" w:eastAsia="Times New Roman" w:hAnsi="Times New Roman" w:cs="Times New Roman"/>
      <w:sz w:val="24"/>
      <w:szCs w:val="24"/>
    </w:rPr>
  </w:style>
  <w:style w:type="paragraph" w:customStyle="1" w:styleId="Default">
    <w:name w:val="Default"/>
    <w:rsid w:val="0005581A"/>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0558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m.edu/offices/financialoperations/documents/wmsubw9.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7396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Moskalski, Erin</cp:lastModifiedBy>
  <cp:revision>2</cp:revision>
  <dcterms:created xsi:type="dcterms:W3CDTF">2019-10-01T14:38:00Z</dcterms:created>
  <dcterms:modified xsi:type="dcterms:W3CDTF">2019-10-01T14:38:00Z</dcterms:modified>
</cp:coreProperties>
</file>