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6F02" w14:textId="73936679" w:rsidR="00FF7A3E" w:rsidRDefault="00FF7A3E" w:rsidP="008B345F">
      <w:pPr>
        <w:autoSpaceDE w:val="0"/>
        <w:autoSpaceDN w:val="0"/>
        <w:adjustRightInd w:val="0"/>
        <w:spacing w:after="120"/>
        <w:jc w:val="center"/>
        <w:rPr>
          <w:rFonts w:ascii="Calibri,Bold" w:hAnsi="Calibri,Bold" w:cs="Calibri,Bold"/>
          <w:b/>
          <w:bCs/>
        </w:rPr>
      </w:pPr>
      <w:r w:rsidRPr="009A5498">
        <w:rPr>
          <w:rFonts w:ascii="Calibri,Bold" w:hAnsi="Calibri,Bold" w:cs="Calibri,Bold"/>
          <w:b/>
          <w:bCs/>
        </w:rPr>
        <w:t xml:space="preserve">COLL </w:t>
      </w:r>
      <w:r w:rsidR="00596D81">
        <w:rPr>
          <w:rFonts w:ascii="Calibri,Bold" w:hAnsi="Calibri,Bold" w:cs="Calibri,Bold"/>
          <w:b/>
          <w:bCs/>
        </w:rPr>
        <w:t>4</w:t>
      </w:r>
      <w:r w:rsidRPr="009A5498">
        <w:rPr>
          <w:rFonts w:ascii="Calibri,Bold" w:hAnsi="Calibri,Bold" w:cs="Calibri,Bold"/>
          <w:b/>
          <w:bCs/>
        </w:rPr>
        <w:t>00 Assessment</w:t>
      </w:r>
      <w:r w:rsidR="00EB2827">
        <w:rPr>
          <w:rFonts w:ascii="Calibri,Bold" w:hAnsi="Calibri,Bold" w:cs="Calibri,Bold"/>
          <w:b/>
          <w:bCs/>
        </w:rPr>
        <w:t xml:space="preserve"> </w:t>
      </w:r>
      <w:r w:rsidRPr="009A5498">
        <w:rPr>
          <w:rFonts w:ascii="Calibri,Bold" w:hAnsi="Calibri,Bold" w:cs="Calibri,Bold"/>
          <w:b/>
          <w:bCs/>
        </w:rPr>
        <w:t>—</w:t>
      </w:r>
      <w:r w:rsidR="004E6DCF">
        <w:rPr>
          <w:rFonts w:ascii="Calibri,Bold" w:hAnsi="Calibri,Bold" w:cs="Calibri,Bold"/>
          <w:b/>
          <w:bCs/>
        </w:rPr>
        <w:t xml:space="preserve"> </w:t>
      </w:r>
      <w:r w:rsidR="00F5064D">
        <w:rPr>
          <w:rFonts w:ascii="Calibri,Bold" w:hAnsi="Calibri,Bold" w:cs="Calibri,Bold"/>
          <w:b/>
          <w:bCs/>
        </w:rPr>
        <w:t>Assignment</w:t>
      </w:r>
      <w:r w:rsidR="004E6DCF">
        <w:rPr>
          <w:rFonts w:ascii="Calibri,Bold" w:hAnsi="Calibri,Bold" w:cs="Calibri,Bold"/>
          <w:b/>
          <w:bCs/>
        </w:rPr>
        <w:t xml:space="preserve">s, Student Work and </w:t>
      </w:r>
      <w:r w:rsidR="00F5064D">
        <w:rPr>
          <w:rFonts w:ascii="Calibri,Bold" w:hAnsi="Calibri,Bold" w:cs="Calibri,Bold"/>
          <w:b/>
          <w:bCs/>
        </w:rPr>
        <w:t>Expectation</w:t>
      </w:r>
      <w:r w:rsidR="004E6DCF">
        <w:rPr>
          <w:rFonts w:ascii="Calibri,Bold" w:hAnsi="Calibri,Bold" w:cs="Calibri,Bold"/>
          <w:b/>
          <w:bCs/>
        </w:rPr>
        <w:t>s</w:t>
      </w:r>
      <w:r w:rsidR="00DE6A72">
        <w:rPr>
          <w:rFonts w:ascii="Calibri,Bold" w:hAnsi="Calibri,Bold" w:cs="Calibri,Bold"/>
          <w:b/>
          <w:bCs/>
        </w:rPr>
        <w:t xml:space="preserve"> </w:t>
      </w:r>
      <w:r w:rsidR="004E6DCF">
        <w:rPr>
          <w:rFonts w:ascii="Calibri,Bold" w:hAnsi="Calibri,Bold" w:cs="Calibri,Bold"/>
          <w:b/>
          <w:bCs/>
        </w:rPr>
        <w:t xml:space="preserve">Connection </w:t>
      </w:r>
      <w:r w:rsidR="00DE6A72">
        <w:rPr>
          <w:rFonts w:ascii="Calibri,Bold" w:hAnsi="Calibri,Bold" w:cs="Calibri,Bold"/>
          <w:b/>
          <w:bCs/>
        </w:rPr>
        <w:t>Template</w:t>
      </w:r>
    </w:p>
    <w:p w14:paraId="62496FF9" w14:textId="3B232716" w:rsidR="00F52403" w:rsidRPr="008B345F" w:rsidRDefault="00F85428" w:rsidP="003F1141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F85428">
        <w:rPr>
          <w:rFonts w:ascii="Calibri" w:hAnsi="Calibri" w:cs="Calibri"/>
          <w:b/>
          <w:highlight w:val="green"/>
        </w:rPr>
        <w:t>Use this template to describe how your assignment(s) and student work address the COLL 400 learning expectations.</w:t>
      </w:r>
    </w:p>
    <w:p w14:paraId="365991E7" w14:textId="77777777" w:rsidR="00AC5B58" w:rsidRPr="00AC5B58" w:rsidRDefault="00AC5B58" w:rsidP="003901D5">
      <w:pPr>
        <w:autoSpaceDE w:val="0"/>
        <w:autoSpaceDN w:val="0"/>
        <w:adjustRightInd w:val="0"/>
        <w:jc w:val="center"/>
        <w:rPr>
          <w:rFonts w:cs="Calibri"/>
        </w:rPr>
      </w:pPr>
    </w:p>
    <w:p w14:paraId="253F1AB8" w14:textId="77777777" w:rsidR="00B24E0C" w:rsidRPr="008B345F" w:rsidRDefault="00B24E0C" w:rsidP="008B345F">
      <w:pPr>
        <w:autoSpaceDE w:val="0"/>
        <w:autoSpaceDN w:val="0"/>
        <w:adjustRightInd w:val="0"/>
        <w:spacing w:after="120"/>
        <w:rPr>
          <w:rFonts w:cs="Calibri"/>
          <w:b/>
        </w:rPr>
      </w:pPr>
      <w:r w:rsidRPr="008B345F">
        <w:rPr>
          <w:rFonts w:cs="Calibri"/>
          <w:b/>
        </w:rPr>
        <w:t>Course Information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20"/>
        <w:gridCol w:w="450"/>
        <w:gridCol w:w="256"/>
        <w:gridCol w:w="104"/>
        <w:gridCol w:w="1710"/>
        <w:gridCol w:w="2523"/>
        <w:gridCol w:w="2067"/>
        <w:gridCol w:w="1998"/>
      </w:tblGrid>
      <w:tr w:rsidR="00BD5357" w14:paraId="02F69FCF" w14:textId="77777777" w:rsidTr="00270D29">
        <w:tc>
          <w:tcPr>
            <w:tcW w:w="1710" w:type="dxa"/>
            <w:gridSpan w:val="2"/>
            <w:tcBorders>
              <w:bottom w:val="nil"/>
            </w:tcBorders>
          </w:tcPr>
          <w:p w14:paraId="47725DBD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Department:  </w:t>
            </w:r>
          </w:p>
        </w:tc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308D6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BD5357" w14:paraId="55EFB188" w14:textId="77777777" w:rsidTr="00270D29">
        <w:trPr>
          <w:trHeight w:hRule="exact" w:val="144"/>
        </w:trPr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4A5D862A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0DB6C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E6067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522AA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BD5357" w14:paraId="7395B9DF" w14:textId="77777777" w:rsidTr="00BD5357">
        <w:tc>
          <w:tcPr>
            <w:tcW w:w="990" w:type="dxa"/>
            <w:tcBorders>
              <w:top w:val="nil"/>
              <w:bottom w:val="nil"/>
            </w:tcBorders>
          </w:tcPr>
          <w:p w14:paraId="677A8176" w14:textId="77777777" w:rsidR="00BD5357" w:rsidRDefault="00BD5357" w:rsidP="00270D2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CRN: 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C5864C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1BE0A2B" w14:textId="77777777" w:rsidR="00BD5357" w:rsidRDefault="00BD5357" w:rsidP="00270D29">
            <w:pPr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Course Prefix: 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76D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E856" w14:textId="77777777" w:rsidR="00BD5357" w:rsidRDefault="00BD5357" w:rsidP="00270D29">
            <w:pPr>
              <w:autoSpaceDE w:val="0"/>
              <w:autoSpaceDN w:val="0"/>
              <w:adjustRightInd w:val="0"/>
              <w:jc w:val="right"/>
              <w:rPr>
                <w:rFonts w:cs="Calibri"/>
              </w:rPr>
            </w:pPr>
            <w:r>
              <w:rPr>
                <w:rFonts w:cs="Calibri"/>
              </w:rPr>
              <w:t>Course Number: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1FFB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BD5357" w14:paraId="38DD0EBF" w14:textId="77777777" w:rsidTr="00BD5357">
        <w:trPr>
          <w:trHeight w:hRule="exact" w:val="144"/>
        </w:trPr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52088A1C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735CE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7ED50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7E8DD" w14:textId="77777777" w:rsidR="00BD5357" w:rsidRDefault="00BD5357" w:rsidP="00270D2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C6621A" w14:paraId="52BF0686" w14:textId="77777777" w:rsidTr="00BD5357">
        <w:trPr>
          <w:trHeight w:hRule="exact" w:val="144"/>
        </w:trPr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084B2FB8" w14:textId="77777777" w:rsidR="001E18E5" w:rsidRDefault="001E18E5" w:rsidP="007417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14:paraId="5E0ACC72" w14:textId="0A30AC35" w:rsidR="00BD5357" w:rsidRDefault="00BD5357" w:rsidP="007417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21AFD" w14:textId="77777777" w:rsidR="001E18E5" w:rsidRDefault="001E18E5" w:rsidP="003901D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23320" w14:textId="77777777" w:rsidR="001E18E5" w:rsidRDefault="001E18E5" w:rsidP="007417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03CF2" w14:textId="77777777" w:rsidR="001E18E5" w:rsidRDefault="001E18E5" w:rsidP="003901D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6B6C00" w14:paraId="4311E23B" w14:textId="77777777" w:rsidTr="00AB0060">
        <w:tc>
          <w:tcPr>
            <w:tcW w:w="171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6A3121" w14:textId="77777777" w:rsidR="006B6C00" w:rsidRDefault="006B6C00" w:rsidP="007417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Course Title:</w:t>
            </w:r>
          </w:p>
        </w:tc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B686C" w14:textId="77777777" w:rsidR="006B6C00" w:rsidRDefault="006B6C00" w:rsidP="003901D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6B6C00" w14:paraId="3AC9E768" w14:textId="77777777" w:rsidTr="00AB0060">
        <w:tc>
          <w:tcPr>
            <w:tcW w:w="1710" w:type="dxa"/>
            <w:gridSpan w:val="2"/>
            <w:tcBorders>
              <w:top w:val="nil"/>
              <w:bottom w:val="nil"/>
              <w:right w:val="nil"/>
            </w:tcBorders>
          </w:tcPr>
          <w:p w14:paraId="2020D9F6" w14:textId="77777777" w:rsidR="006B6C00" w:rsidRDefault="006B6C00" w:rsidP="007417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5674C1" w14:textId="77777777" w:rsidR="006B6C00" w:rsidRDefault="006B6C00" w:rsidP="003901D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B0060" w14:paraId="1373C03B" w14:textId="77777777" w:rsidTr="001A5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F4BB5" w14:textId="77777777" w:rsidR="00AB0060" w:rsidRPr="00D63B50" w:rsidRDefault="00AB0060" w:rsidP="00511C42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 xml:space="preserve">Instructor(s) name(s):  </w:t>
            </w:r>
          </w:p>
        </w:tc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512C" w14:textId="77777777" w:rsidR="00AB0060" w:rsidRDefault="00AB0060" w:rsidP="00511C42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  <w:p w14:paraId="0EDEC68D" w14:textId="77777777" w:rsidR="00AB0060" w:rsidRDefault="00AB0060" w:rsidP="00511C42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5AA242F7" w14:textId="77777777" w:rsidR="00AB0060" w:rsidRPr="00AB0060" w:rsidRDefault="00AB0060">
      <w:pPr>
        <w:rPr>
          <w:sz w:val="10"/>
          <w:szCs w:val="10"/>
        </w:rPr>
      </w:pPr>
    </w:p>
    <w:p w14:paraId="7F24137B" w14:textId="3BAEE17E" w:rsidR="00A90D03" w:rsidRPr="00F5064D" w:rsidRDefault="00E52877" w:rsidP="00F5064D">
      <w:pPr>
        <w:autoSpaceDE w:val="0"/>
        <w:autoSpaceDN w:val="0"/>
        <w:adjustRightInd w:val="0"/>
        <w:rPr>
          <w:rFonts w:cs="Calibri"/>
          <w:b/>
        </w:rPr>
      </w:pPr>
      <w:r w:rsidRPr="00F5064D">
        <w:rPr>
          <w:rFonts w:cs="Calibri"/>
          <w:b/>
        </w:rPr>
        <w:t xml:space="preserve">Connection between </w:t>
      </w:r>
      <w:r w:rsidR="00D9552A" w:rsidRPr="00F5064D">
        <w:rPr>
          <w:rFonts w:cs="Calibri"/>
          <w:b/>
        </w:rPr>
        <w:t>Assignments</w:t>
      </w:r>
      <w:r w:rsidR="00F5064D" w:rsidRPr="00F5064D">
        <w:rPr>
          <w:rFonts w:cs="Calibri"/>
          <w:b/>
        </w:rPr>
        <w:t>, Student Work,</w:t>
      </w:r>
      <w:r w:rsidRPr="00F5064D">
        <w:rPr>
          <w:rFonts w:cs="Calibri"/>
          <w:b/>
        </w:rPr>
        <w:t xml:space="preserve"> and </w:t>
      </w:r>
      <w:r w:rsidR="00560C02" w:rsidRPr="00F5064D">
        <w:rPr>
          <w:rFonts w:cs="Calibri"/>
          <w:b/>
        </w:rPr>
        <w:t xml:space="preserve">COLL 400 </w:t>
      </w:r>
      <w:r w:rsidRPr="00F5064D">
        <w:rPr>
          <w:rFonts w:cs="Calibri"/>
          <w:b/>
        </w:rPr>
        <w:t>Learning Expectations</w:t>
      </w:r>
      <w:r w:rsidR="00560C02" w:rsidRPr="00F5064D">
        <w:rPr>
          <w:rFonts w:cs="Calibri"/>
          <w:b/>
        </w:rPr>
        <w:t xml:space="preserve"> – please </w:t>
      </w:r>
      <w:r w:rsidR="00560C02" w:rsidRPr="00F5064D">
        <w:rPr>
          <w:rFonts w:cs="Calibri"/>
          <w:b/>
          <w:u w:val="single"/>
        </w:rPr>
        <w:t>briefly describe</w:t>
      </w:r>
      <w:r w:rsidR="00560C02" w:rsidRPr="00F5064D">
        <w:rPr>
          <w:rFonts w:cs="Calibri"/>
          <w:b/>
        </w:rPr>
        <w:t xml:space="preserve"> how your </w:t>
      </w:r>
      <w:r w:rsidR="00F5064D" w:rsidRPr="00F5064D">
        <w:rPr>
          <w:rFonts w:cs="Calibri"/>
          <w:b/>
        </w:rPr>
        <w:t xml:space="preserve">selected </w:t>
      </w:r>
      <w:r w:rsidR="00560C02" w:rsidRPr="00F5064D">
        <w:rPr>
          <w:rFonts w:cs="Calibri"/>
          <w:b/>
        </w:rPr>
        <w:t>assignments and associated student work address the following COLL 400 student learning expectations:</w:t>
      </w:r>
    </w:p>
    <w:p w14:paraId="260C5E94" w14:textId="77777777" w:rsidR="007E75B5" w:rsidRDefault="007E75B5" w:rsidP="00A90D03">
      <w:pPr>
        <w:autoSpaceDE w:val="0"/>
        <w:autoSpaceDN w:val="0"/>
        <w:adjustRightInd w:val="0"/>
        <w:ind w:left="288" w:hanging="288"/>
        <w:rPr>
          <w:rFonts w:cs="Calibri"/>
        </w:rPr>
      </w:pPr>
    </w:p>
    <w:p w14:paraId="43952836" w14:textId="3EECE1EA" w:rsidR="005E4C05" w:rsidRPr="00A02C5F" w:rsidRDefault="00560C02" w:rsidP="00F5064D">
      <w:pPr>
        <w:autoSpaceDE w:val="0"/>
        <w:autoSpaceDN w:val="0"/>
        <w:adjustRightInd w:val="0"/>
        <w:spacing w:after="120"/>
        <w:ind w:left="288"/>
        <w:rPr>
          <w:rFonts w:cs="Calibri"/>
          <w:sz w:val="20"/>
          <w:szCs w:val="20"/>
        </w:rPr>
      </w:pPr>
      <w:r>
        <w:rPr>
          <w:rFonts w:cs="Calibri"/>
        </w:rPr>
        <w:t xml:space="preserve">Critical Thinking – </w:t>
      </w:r>
      <w:r w:rsidR="00596D81">
        <w:rPr>
          <w:rFonts w:cs="Calibri"/>
        </w:rPr>
        <w:t>How does th</w:t>
      </w:r>
      <w:r w:rsidR="00D65E16">
        <w:rPr>
          <w:rFonts w:cs="Calibri"/>
        </w:rPr>
        <w:t>is</w:t>
      </w:r>
      <w:r w:rsidR="00596D81">
        <w:rPr>
          <w:rFonts w:cs="Calibri"/>
        </w:rPr>
        <w:t xml:space="preserve"> specific assignment (project, research/final paper, report, presentation, etc.) relate to and </w:t>
      </w:r>
      <w:r w:rsidR="00D65E16">
        <w:rPr>
          <w:rFonts w:cs="Calibri"/>
        </w:rPr>
        <w:t>demonstrate/</w:t>
      </w:r>
      <w:r w:rsidR="00596D81">
        <w:rPr>
          <w:rFonts w:cs="Calibri"/>
        </w:rPr>
        <w:t xml:space="preserve">address </w:t>
      </w:r>
      <w:r w:rsidR="00596D81" w:rsidRPr="00EB2827">
        <w:rPr>
          <w:rFonts w:cs="Calibri"/>
          <w:b/>
        </w:rPr>
        <w:t>Learning Expectation 1:</w:t>
      </w:r>
      <w:r w:rsidR="00596D81">
        <w:rPr>
          <w:rFonts w:cs="Calibri"/>
        </w:rPr>
        <w:t xml:space="preserve">  “Students </w:t>
      </w:r>
      <w:r w:rsidR="00596D81" w:rsidRPr="00B24E0C">
        <w:rPr>
          <w:rFonts w:cs="Calibri"/>
        </w:rPr>
        <w:t>will comprehensively explore issues, ideas, artifacts, and events before accepting or formu</w:t>
      </w:r>
      <w:r w:rsidR="00596D81">
        <w:rPr>
          <w:rFonts w:cs="Calibri"/>
        </w:rPr>
        <w:t xml:space="preserve">lating an opinion or conclusion?” </w:t>
      </w:r>
      <w:r w:rsidR="00596D81" w:rsidRPr="00A02C5F">
        <w:rPr>
          <w:rFonts w:cs="Calibri"/>
          <w:sz w:val="20"/>
          <w:szCs w:val="20"/>
        </w:rPr>
        <w:t xml:space="preserve"> </w:t>
      </w:r>
      <w:r w:rsidR="00AB6B28" w:rsidRPr="00A02C5F">
        <w:rPr>
          <w:rFonts w:cs="Calibri"/>
          <w:sz w:val="20"/>
          <w:szCs w:val="20"/>
        </w:rPr>
        <w:t>[</w:t>
      </w:r>
      <w:r w:rsidR="00596D81" w:rsidRPr="00A02C5F">
        <w:rPr>
          <w:rFonts w:cs="Calibri"/>
          <w:sz w:val="20"/>
          <w:szCs w:val="20"/>
        </w:rPr>
        <w:t xml:space="preserve">Taken from AAC&amp;U </w:t>
      </w:r>
      <w:r w:rsidR="00AB6B28" w:rsidRPr="00A02C5F">
        <w:rPr>
          <w:rFonts w:cs="Calibri"/>
          <w:sz w:val="20"/>
          <w:szCs w:val="20"/>
        </w:rPr>
        <w:t>Critical Thinking VALUE Rubric.]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22"/>
      </w:tblGrid>
      <w:tr w:rsidR="005E4C05" w14:paraId="12780273" w14:textId="77777777" w:rsidTr="00F5064D">
        <w:trPr>
          <w:trHeight w:val="1296"/>
        </w:trPr>
        <w:tc>
          <w:tcPr>
            <w:tcW w:w="10422" w:type="dxa"/>
          </w:tcPr>
          <w:p w14:paraId="4C346E4B" w14:textId="77777777" w:rsidR="005E4C05" w:rsidRDefault="005E4C05" w:rsidP="00A90D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2102A908" w14:textId="77777777" w:rsidR="00A90D03" w:rsidRDefault="00A90D03" w:rsidP="00A90D03">
      <w:pPr>
        <w:autoSpaceDE w:val="0"/>
        <w:autoSpaceDN w:val="0"/>
        <w:adjustRightInd w:val="0"/>
        <w:ind w:left="576" w:hanging="288"/>
        <w:rPr>
          <w:rFonts w:cs="Calibri"/>
        </w:rPr>
      </w:pPr>
    </w:p>
    <w:p w14:paraId="7E1B54AB" w14:textId="7CD18B75" w:rsidR="00EB2827" w:rsidRPr="00EB2827" w:rsidRDefault="00560C02" w:rsidP="00F5064D">
      <w:pPr>
        <w:autoSpaceDE w:val="0"/>
        <w:autoSpaceDN w:val="0"/>
        <w:adjustRightInd w:val="0"/>
        <w:spacing w:after="120"/>
        <w:ind w:left="288"/>
        <w:rPr>
          <w:rFonts w:cs="Calibri"/>
          <w:sz w:val="16"/>
          <w:szCs w:val="16"/>
        </w:rPr>
      </w:pPr>
      <w:r>
        <w:rPr>
          <w:rFonts w:cs="Calibri"/>
        </w:rPr>
        <w:t xml:space="preserve">Problem Solving – </w:t>
      </w:r>
      <w:r w:rsidR="00596D81">
        <w:rPr>
          <w:rFonts w:cs="Calibri"/>
        </w:rPr>
        <w:t>How does th</w:t>
      </w:r>
      <w:r w:rsidR="00D65E16">
        <w:rPr>
          <w:rFonts w:cs="Calibri"/>
        </w:rPr>
        <w:t>is</w:t>
      </w:r>
      <w:r w:rsidR="00596D81">
        <w:rPr>
          <w:rFonts w:cs="Calibri"/>
        </w:rPr>
        <w:t xml:space="preserve"> specific assignment (project, research/final paper, report, presentation, etc.)</w:t>
      </w:r>
      <w:r w:rsidR="00D65E16">
        <w:rPr>
          <w:rFonts w:cs="Calibri"/>
        </w:rPr>
        <w:t xml:space="preserve"> re</w:t>
      </w:r>
      <w:r w:rsidR="00596D81">
        <w:rPr>
          <w:rFonts w:cs="Calibri"/>
        </w:rPr>
        <w:t xml:space="preserve">late to and </w:t>
      </w:r>
      <w:r w:rsidR="00D65E16">
        <w:rPr>
          <w:rFonts w:cs="Calibri"/>
        </w:rPr>
        <w:t>demonstrate/</w:t>
      </w:r>
      <w:r w:rsidR="00596D81">
        <w:rPr>
          <w:rFonts w:cs="Calibri"/>
        </w:rPr>
        <w:t xml:space="preserve">address </w:t>
      </w:r>
      <w:r w:rsidR="00596D81" w:rsidRPr="00EB2827">
        <w:rPr>
          <w:rFonts w:cs="Calibri"/>
          <w:b/>
        </w:rPr>
        <w:t xml:space="preserve">Learning Expectation </w:t>
      </w:r>
      <w:r w:rsidR="00596D81">
        <w:rPr>
          <w:rFonts w:cs="Calibri"/>
          <w:b/>
        </w:rPr>
        <w:t>2</w:t>
      </w:r>
      <w:r w:rsidR="00596D81" w:rsidRPr="00EB2827">
        <w:rPr>
          <w:rFonts w:cs="Calibri"/>
          <w:b/>
        </w:rPr>
        <w:t>:</w:t>
      </w:r>
      <w:r w:rsidR="00596D81">
        <w:rPr>
          <w:rFonts w:cs="Calibri"/>
        </w:rPr>
        <w:t xml:space="preserve">  “Students </w:t>
      </w:r>
      <w:r w:rsidR="00596D81" w:rsidRPr="00B24E0C">
        <w:rPr>
          <w:rFonts w:cs="Calibri"/>
        </w:rPr>
        <w:t xml:space="preserve">will </w:t>
      </w:r>
      <w:r w:rsidR="00AB6B28" w:rsidRPr="00AB6B28">
        <w:rPr>
          <w:rFonts w:cs="Calibri"/>
        </w:rPr>
        <w:t>design, evaluate, and implement a strategy to answer an open-ended question or achieve a desired goal</w:t>
      </w:r>
      <w:r w:rsidR="00AB6B28">
        <w:rPr>
          <w:rFonts w:cs="Calibri"/>
        </w:rPr>
        <w:t>?”</w:t>
      </w:r>
      <w:r w:rsidR="00AB6B28" w:rsidRPr="00AB6B28">
        <w:rPr>
          <w:rFonts w:cs="Calibri"/>
        </w:rPr>
        <w:t xml:space="preserve">  </w:t>
      </w:r>
      <w:r w:rsidR="00AB6B28" w:rsidRPr="00A02C5F">
        <w:rPr>
          <w:rFonts w:cs="Calibri"/>
          <w:sz w:val="20"/>
          <w:szCs w:val="20"/>
        </w:rPr>
        <w:t xml:space="preserve">[Taken from AAC&amp;U Problem Solving </w:t>
      </w:r>
      <w:r w:rsidR="00A02C5F" w:rsidRPr="00A02C5F">
        <w:rPr>
          <w:rFonts w:cs="Calibri"/>
          <w:sz w:val="20"/>
          <w:szCs w:val="20"/>
        </w:rPr>
        <w:t xml:space="preserve">VALUE </w:t>
      </w:r>
      <w:r w:rsidR="00AB6B28" w:rsidRPr="00A02C5F">
        <w:rPr>
          <w:rFonts w:cs="Calibri"/>
          <w:sz w:val="20"/>
          <w:szCs w:val="20"/>
        </w:rPr>
        <w:t>Rubric.]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22"/>
      </w:tblGrid>
      <w:tr w:rsidR="00EB2827" w14:paraId="1223616A" w14:textId="77777777" w:rsidTr="00F5064D">
        <w:trPr>
          <w:trHeight w:val="1296"/>
        </w:trPr>
        <w:tc>
          <w:tcPr>
            <w:tcW w:w="10422" w:type="dxa"/>
          </w:tcPr>
          <w:p w14:paraId="798C303C" w14:textId="77777777" w:rsidR="00EB2827" w:rsidRDefault="00EB2827" w:rsidP="00A90D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725CDD79" w14:textId="77777777" w:rsidR="00FF7A3E" w:rsidRDefault="00FF7A3E" w:rsidP="00EB2827">
      <w:pPr>
        <w:autoSpaceDE w:val="0"/>
        <w:autoSpaceDN w:val="0"/>
        <w:adjustRightInd w:val="0"/>
        <w:rPr>
          <w:rFonts w:cs="Calibri"/>
        </w:rPr>
      </w:pPr>
    </w:p>
    <w:p w14:paraId="6FA94D1C" w14:textId="4544AD26" w:rsidR="00367754" w:rsidRPr="00EB2827" w:rsidRDefault="00367754" w:rsidP="00F5064D">
      <w:pPr>
        <w:autoSpaceDE w:val="0"/>
        <w:autoSpaceDN w:val="0"/>
        <w:adjustRightInd w:val="0"/>
        <w:spacing w:after="120"/>
        <w:ind w:left="288"/>
        <w:rPr>
          <w:rFonts w:cs="Calibri"/>
          <w:sz w:val="16"/>
          <w:szCs w:val="16"/>
        </w:rPr>
      </w:pPr>
      <w:r>
        <w:rPr>
          <w:rFonts w:cs="Calibri"/>
        </w:rPr>
        <w:t>Written Communication – How does th</w:t>
      </w:r>
      <w:r w:rsidR="00D65E16">
        <w:rPr>
          <w:rFonts w:cs="Calibri"/>
        </w:rPr>
        <w:t>is</w:t>
      </w:r>
      <w:r>
        <w:rPr>
          <w:rFonts w:cs="Calibri"/>
        </w:rPr>
        <w:t xml:space="preserve"> specific assignment (project, research/final paper, report, presentation, etc.) relate to and </w:t>
      </w:r>
      <w:r w:rsidR="00D65E16">
        <w:rPr>
          <w:rFonts w:cs="Calibri"/>
        </w:rPr>
        <w:t>demonstrate/</w:t>
      </w:r>
      <w:r>
        <w:rPr>
          <w:rFonts w:cs="Calibri"/>
        </w:rPr>
        <w:t xml:space="preserve">address </w:t>
      </w:r>
      <w:r w:rsidRPr="00EB2827">
        <w:rPr>
          <w:rFonts w:cs="Calibri"/>
          <w:b/>
        </w:rPr>
        <w:t xml:space="preserve">Learning Expectation </w:t>
      </w:r>
      <w:r w:rsidR="00A02C5F">
        <w:rPr>
          <w:rFonts w:cs="Calibri"/>
          <w:b/>
        </w:rPr>
        <w:t>3</w:t>
      </w:r>
      <w:r w:rsidRPr="00EB2827">
        <w:rPr>
          <w:rFonts w:cs="Calibri"/>
          <w:b/>
        </w:rPr>
        <w:t>:</w:t>
      </w:r>
      <w:r>
        <w:rPr>
          <w:rFonts w:cs="Calibri"/>
        </w:rPr>
        <w:t xml:space="preserve">  “Students </w:t>
      </w:r>
      <w:r w:rsidRPr="00B24E0C">
        <w:rPr>
          <w:rFonts w:cs="Calibri"/>
        </w:rPr>
        <w:t xml:space="preserve">will </w:t>
      </w:r>
      <w:r w:rsidR="00A02C5F" w:rsidRPr="00A02C5F">
        <w:rPr>
          <w:rFonts w:cs="Calibri"/>
        </w:rPr>
        <w:t>develop and express ideas in writing that uses genres, styles, and technologies appropriate to the content and audience and</w:t>
      </w:r>
      <w:r w:rsidR="00F37B1D">
        <w:rPr>
          <w:rFonts w:cs="Calibri"/>
        </w:rPr>
        <w:t xml:space="preserve"> can</w:t>
      </w:r>
      <w:r w:rsidR="00A02C5F" w:rsidRPr="00A02C5F">
        <w:rPr>
          <w:rFonts w:cs="Calibri"/>
        </w:rPr>
        <w:t xml:space="preserve"> incorpor</w:t>
      </w:r>
      <w:r w:rsidR="00A02C5F">
        <w:rPr>
          <w:rFonts w:cs="Calibri"/>
        </w:rPr>
        <w:t>ate texts, data, and/or images?”</w:t>
      </w:r>
      <w:r w:rsidR="00A02C5F" w:rsidRPr="00A02C5F">
        <w:rPr>
          <w:rFonts w:cs="Calibri"/>
        </w:rPr>
        <w:t xml:space="preserve"> </w:t>
      </w:r>
      <w:r w:rsidR="00A02C5F">
        <w:rPr>
          <w:rFonts w:cs="Calibri"/>
        </w:rPr>
        <w:t xml:space="preserve"> </w:t>
      </w:r>
      <w:r w:rsidR="00A02C5F" w:rsidRPr="00A02C5F">
        <w:rPr>
          <w:rFonts w:cs="Calibri"/>
          <w:sz w:val="20"/>
          <w:szCs w:val="20"/>
        </w:rPr>
        <w:t>[Taken from AAC&amp;U Written Communication VALUE Rubric.]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22"/>
      </w:tblGrid>
      <w:tr w:rsidR="00367754" w14:paraId="1A47D6BA" w14:textId="77777777" w:rsidTr="00F5064D">
        <w:trPr>
          <w:trHeight w:val="1296"/>
        </w:trPr>
        <w:tc>
          <w:tcPr>
            <w:tcW w:w="10422" w:type="dxa"/>
          </w:tcPr>
          <w:p w14:paraId="4D002993" w14:textId="77777777" w:rsidR="00367754" w:rsidRDefault="00367754" w:rsidP="00511C4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51056DBE" w14:textId="77777777" w:rsidR="00367754" w:rsidRDefault="00367754" w:rsidP="00A02C5F">
      <w:pPr>
        <w:autoSpaceDE w:val="0"/>
        <w:autoSpaceDN w:val="0"/>
        <w:adjustRightInd w:val="0"/>
        <w:rPr>
          <w:rFonts w:cs="Calibri"/>
        </w:rPr>
      </w:pPr>
      <w:bookmarkStart w:id="0" w:name="_GoBack"/>
      <w:bookmarkEnd w:id="0"/>
    </w:p>
    <w:sectPr w:rsidR="00367754" w:rsidSect="00A02C5F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773"/>
    <w:multiLevelType w:val="hybridMultilevel"/>
    <w:tmpl w:val="D3CE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1B53"/>
    <w:multiLevelType w:val="hybridMultilevel"/>
    <w:tmpl w:val="5D76F582"/>
    <w:lvl w:ilvl="0" w:tplc="A922FF9A">
      <w:start w:val="1"/>
      <w:numFmt w:val="decimal"/>
      <w:lvlText w:val="(%1)"/>
      <w:lvlJc w:val="left"/>
      <w:pPr>
        <w:ind w:left="648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41375"/>
    <w:multiLevelType w:val="hybridMultilevel"/>
    <w:tmpl w:val="1DEAE1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5E2072"/>
    <w:multiLevelType w:val="hybridMultilevel"/>
    <w:tmpl w:val="6DA4BD9E"/>
    <w:lvl w:ilvl="0" w:tplc="C2605604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E"/>
    <w:rsid w:val="00042CA4"/>
    <w:rsid w:val="00051FF3"/>
    <w:rsid w:val="000D4048"/>
    <w:rsid w:val="00130DB0"/>
    <w:rsid w:val="001A2757"/>
    <w:rsid w:val="001A5CF5"/>
    <w:rsid w:val="001E18E5"/>
    <w:rsid w:val="002442B5"/>
    <w:rsid w:val="00367754"/>
    <w:rsid w:val="00373508"/>
    <w:rsid w:val="00384764"/>
    <w:rsid w:val="003901D5"/>
    <w:rsid w:val="003D111C"/>
    <w:rsid w:val="003F1141"/>
    <w:rsid w:val="004E6DCF"/>
    <w:rsid w:val="005412FB"/>
    <w:rsid w:val="00560C02"/>
    <w:rsid w:val="00596D81"/>
    <w:rsid w:val="005E4C05"/>
    <w:rsid w:val="006406AE"/>
    <w:rsid w:val="00680662"/>
    <w:rsid w:val="006B6C00"/>
    <w:rsid w:val="00704252"/>
    <w:rsid w:val="00706CB4"/>
    <w:rsid w:val="007101C2"/>
    <w:rsid w:val="007417AE"/>
    <w:rsid w:val="00771CFE"/>
    <w:rsid w:val="007E75B5"/>
    <w:rsid w:val="0087171B"/>
    <w:rsid w:val="008A7D26"/>
    <w:rsid w:val="008B345F"/>
    <w:rsid w:val="008C7C96"/>
    <w:rsid w:val="008F7BBB"/>
    <w:rsid w:val="009274E9"/>
    <w:rsid w:val="009C0AF4"/>
    <w:rsid w:val="00A02C5F"/>
    <w:rsid w:val="00A07D34"/>
    <w:rsid w:val="00A1413A"/>
    <w:rsid w:val="00A334EA"/>
    <w:rsid w:val="00A335BD"/>
    <w:rsid w:val="00A90D03"/>
    <w:rsid w:val="00AA0BF6"/>
    <w:rsid w:val="00AA348B"/>
    <w:rsid w:val="00AB0060"/>
    <w:rsid w:val="00AB6B28"/>
    <w:rsid w:val="00AC5B58"/>
    <w:rsid w:val="00B24E0C"/>
    <w:rsid w:val="00BB278F"/>
    <w:rsid w:val="00BC540B"/>
    <w:rsid w:val="00BD5357"/>
    <w:rsid w:val="00C425B2"/>
    <w:rsid w:val="00C6621A"/>
    <w:rsid w:val="00C76908"/>
    <w:rsid w:val="00CA6558"/>
    <w:rsid w:val="00D63B50"/>
    <w:rsid w:val="00D65E16"/>
    <w:rsid w:val="00D9552A"/>
    <w:rsid w:val="00DE6A72"/>
    <w:rsid w:val="00DF0140"/>
    <w:rsid w:val="00E04CAE"/>
    <w:rsid w:val="00E23DF9"/>
    <w:rsid w:val="00E52877"/>
    <w:rsid w:val="00E62F02"/>
    <w:rsid w:val="00EA18C9"/>
    <w:rsid w:val="00EB2827"/>
    <w:rsid w:val="00F0600D"/>
    <w:rsid w:val="00F23C0B"/>
    <w:rsid w:val="00F37B1D"/>
    <w:rsid w:val="00F42F72"/>
    <w:rsid w:val="00F5064D"/>
    <w:rsid w:val="00F52403"/>
    <w:rsid w:val="00F62C34"/>
    <w:rsid w:val="00F85428"/>
    <w:rsid w:val="00FA7DE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4029"/>
  <w15:docId w15:val="{B63EA506-E1F5-45D8-9166-4DE1169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A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A3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E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60BC-147D-409E-B29D-0C3364E4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Ridley-Johnston</dc:creator>
  <cp:lastModifiedBy>Ridley-Johnston, Denise R</cp:lastModifiedBy>
  <cp:revision>2</cp:revision>
  <dcterms:created xsi:type="dcterms:W3CDTF">2020-01-09T17:14:00Z</dcterms:created>
  <dcterms:modified xsi:type="dcterms:W3CDTF">2020-01-09T17:14:00Z</dcterms:modified>
</cp:coreProperties>
</file>