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B57" w:rsidRDefault="00C07B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color w:val="0000FF"/>
        </w:rPr>
        <w:drawing>
          <wp:inline distT="0" distB="0" distL="0" distR="0" wp14:anchorId="470E20EE" wp14:editId="0439E854">
            <wp:extent cx="1996890" cy="456565"/>
            <wp:effectExtent l="0" t="0" r="0" b="0"/>
            <wp:docPr id="2" name="irc_mi" descr="Image result for chrome river logo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hrome river logo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678" cy="49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83F" w:rsidRPr="00B8149A" w:rsidRDefault="00B8149A">
      <w:pPr>
        <w:rPr>
          <w:rFonts w:ascii="Times New Roman" w:hAnsi="Times New Roman" w:cs="Times New Roman"/>
          <w:b/>
          <w:sz w:val="28"/>
          <w:szCs w:val="28"/>
        </w:rPr>
      </w:pPr>
      <w:r w:rsidRPr="00B8149A">
        <w:rPr>
          <w:rFonts w:ascii="Times New Roman" w:hAnsi="Times New Roman" w:cs="Times New Roman"/>
          <w:b/>
          <w:sz w:val="28"/>
          <w:szCs w:val="28"/>
        </w:rPr>
        <w:t>Chrome River –</w:t>
      </w:r>
      <w:r w:rsidR="00A645B4">
        <w:rPr>
          <w:rFonts w:ascii="Times New Roman" w:hAnsi="Times New Roman" w:cs="Times New Roman"/>
          <w:b/>
          <w:sz w:val="28"/>
          <w:szCs w:val="28"/>
        </w:rPr>
        <w:t xml:space="preserve">Reimbursements for </w:t>
      </w:r>
      <w:r w:rsidR="006D384F">
        <w:rPr>
          <w:rFonts w:ascii="Times New Roman" w:hAnsi="Times New Roman" w:cs="Times New Roman"/>
          <w:b/>
          <w:sz w:val="28"/>
          <w:szCs w:val="28"/>
        </w:rPr>
        <w:t>Non-WM A</w:t>
      </w:r>
      <w:r w:rsidR="006D384F" w:rsidRPr="00B8149A">
        <w:rPr>
          <w:rFonts w:ascii="Times New Roman" w:hAnsi="Times New Roman" w:cs="Times New Roman"/>
          <w:b/>
          <w:sz w:val="28"/>
          <w:szCs w:val="28"/>
        </w:rPr>
        <w:t>ffiliates</w:t>
      </w:r>
    </w:p>
    <w:p w:rsidR="00B8149A" w:rsidRPr="00E2233C" w:rsidRDefault="00B8149A">
      <w:pPr>
        <w:rPr>
          <w:rFonts w:ascii="Times New Roman" w:hAnsi="Times New Roman" w:cs="Times New Roman"/>
        </w:rPr>
      </w:pPr>
      <w:r w:rsidRPr="00E2233C">
        <w:rPr>
          <w:rFonts w:ascii="Times New Roman" w:hAnsi="Times New Roman" w:cs="Times New Roman"/>
        </w:rPr>
        <w:t>Only employees have profile</w:t>
      </w:r>
      <w:r w:rsidR="00EA4A01" w:rsidRPr="00E2233C">
        <w:rPr>
          <w:rFonts w:ascii="Times New Roman" w:hAnsi="Times New Roman" w:cs="Times New Roman"/>
        </w:rPr>
        <w:t>s within Chrome River, for Non-</w:t>
      </w:r>
      <w:r w:rsidRPr="00E2233C">
        <w:rPr>
          <w:rFonts w:ascii="Times New Roman" w:hAnsi="Times New Roman" w:cs="Times New Roman"/>
        </w:rPr>
        <w:t xml:space="preserve">WM Affiliates and students cannot access the system.  Therefore, a WM employee will have to process the authorization/reimbursement for the individual. </w:t>
      </w:r>
    </w:p>
    <w:p w:rsidR="00E57367" w:rsidRPr="00E2233C" w:rsidRDefault="00E57367">
      <w:pPr>
        <w:rPr>
          <w:rFonts w:ascii="Times New Roman" w:hAnsi="Times New Roman" w:cs="Times New Roman"/>
        </w:rPr>
      </w:pPr>
      <w:r w:rsidRPr="00E2233C">
        <w:rPr>
          <w:rFonts w:ascii="Times New Roman" w:hAnsi="Times New Roman" w:cs="Times New Roman"/>
        </w:rPr>
        <w:t xml:space="preserve">Only VIMS students will have access to Chrome River, therefore they will be able to process their own reimbursements in the system. </w:t>
      </w:r>
    </w:p>
    <w:p w:rsidR="00D0510C" w:rsidRPr="00E2233C" w:rsidRDefault="00D0510C">
      <w:pPr>
        <w:rPr>
          <w:rFonts w:ascii="Times New Roman" w:hAnsi="Times New Roman" w:cs="Times New Roman"/>
        </w:rPr>
      </w:pPr>
      <w:r w:rsidRPr="00E2233C">
        <w:rPr>
          <w:rFonts w:ascii="Times New Roman" w:hAnsi="Times New Roman" w:cs="Times New Roman"/>
        </w:rPr>
        <w:t>Who is considered a non-employee? Students (WM), student workers, and visiting guests, performers, or speakers.</w:t>
      </w:r>
    </w:p>
    <w:p w:rsidR="00D0510C" w:rsidRPr="00E2233C" w:rsidRDefault="00D0510C">
      <w:pPr>
        <w:rPr>
          <w:rFonts w:ascii="Times New Roman" w:hAnsi="Times New Roman" w:cs="Times New Roman"/>
        </w:rPr>
      </w:pPr>
      <w:r w:rsidRPr="00E2233C">
        <w:rPr>
          <w:rFonts w:ascii="Times New Roman" w:hAnsi="Times New Roman" w:cs="Times New Roman"/>
        </w:rPr>
        <w:t>*Classified, faculty, graduate assistants, and post docs are considered employees.</w:t>
      </w:r>
    </w:p>
    <w:p w:rsidR="00D0510C" w:rsidRPr="00E2233C" w:rsidRDefault="00D0510C">
      <w:pPr>
        <w:rPr>
          <w:rFonts w:ascii="Times New Roman" w:hAnsi="Times New Roman" w:cs="Times New Roman"/>
        </w:rPr>
      </w:pPr>
    </w:p>
    <w:p w:rsidR="00D0510C" w:rsidRPr="00FD6379" w:rsidRDefault="00D0510C">
      <w:pPr>
        <w:rPr>
          <w:rFonts w:ascii="Times New Roman" w:hAnsi="Times New Roman" w:cs="Times New Roman"/>
          <w:b/>
          <w:sz w:val="24"/>
          <w:szCs w:val="24"/>
        </w:rPr>
      </w:pPr>
      <w:r w:rsidRPr="00FD6379">
        <w:rPr>
          <w:rFonts w:ascii="Times New Roman" w:hAnsi="Times New Roman" w:cs="Times New Roman"/>
          <w:b/>
          <w:sz w:val="24"/>
          <w:szCs w:val="24"/>
        </w:rPr>
        <w:t>Step by Step</w:t>
      </w:r>
    </w:p>
    <w:p w:rsidR="006D384F" w:rsidRPr="00E2233C" w:rsidRDefault="006B4C52" w:rsidP="006D38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2233C">
        <w:rPr>
          <w:rFonts w:ascii="Times New Roman" w:hAnsi="Times New Roman" w:cs="Times New Roman"/>
        </w:rPr>
        <w:t>Ensure that the Non-WM affiliate is set up in Chrome River for reimbursement</w:t>
      </w:r>
      <w:r w:rsidR="00E2233C">
        <w:rPr>
          <w:noProof/>
        </w:rPr>
        <w:t>.</w:t>
      </w:r>
      <w:r w:rsidR="00AE34CF" w:rsidRPr="00AE34CF">
        <w:rPr>
          <w:noProof/>
        </w:rPr>
        <w:t xml:space="preserve"> </w:t>
      </w:r>
    </w:p>
    <w:p w:rsidR="006D384F" w:rsidRPr="00E2233C" w:rsidRDefault="00FB1F49" w:rsidP="006D384F">
      <w:pPr>
        <w:pStyle w:val="ListParagrap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3175</wp:posOffset>
            </wp:positionV>
            <wp:extent cx="2571750" cy="1071880"/>
            <wp:effectExtent l="190500" t="190500" r="190500" b="1854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071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384F" w:rsidRPr="00E2233C" w:rsidRDefault="006B4C52" w:rsidP="006D38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2233C">
        <w:rPr>
          <w:rFonts w:ascii="Times New Roman" w:hAnsi="Times New Roman" w:cs="Times New Roman"/>
        </w:rPr>
        <w:t xml:space="preserve">First, check Chrome River to see if the Non-WM affiliate has already been set up. Go to </w:t>
      </w:r>
      <w:r w:rsidR="00DD6B8E" w:rsidRPr="00E2233C">
        <w:rPr>
          <w:rFonts w:ascii="Times New Roman" w:hAnsi="Times New Roman" w:cs="Times New Roman"/>
        </w:rPr>
        <w:t xml:space="preserve">New </w:t>
      </w:r>
      <w:r w:rsidRPr="00E2233C">
        <w:rPr>
          <w:rFonts w:ascii="Times New Roman" w:hAnsi="Times New Roman" w:cs="Times New Roman"/>
        </w:rPr>
        <w:t xml:space="preserve">Expense Report&gt; </w:t>
      </w:r>
      <w:r w:rsidR="0074265D" w:rsidRPr="00E2233C">
        <w:rPr>
          <w:rFonts w:ascii="Times New Roman" w:hAnsi="Times New Roman" w:cs="Times New Roman"/>
        </w:rPr>
        <w:t>Choose Non-WM affiliate under Report Type&gt; Check for the banner ID (930 number) or name of the individual</w:t>
      </w:r>
      <w:r w:rsidR="006D384F" w:rsidRPr="00E2233C">
        <w:rPr>
          <w:rFonts w:ascii="Times New Roman" w:hAnsi="Times New Roman" w:cs="Times New Roman"/>
        </w:rPr>
        <w:t xml:space="preserve"> in the</w:t>
      </w:r>
      <w:r w:rsidR="0074265D" w:rsidRPr="00E2233C">
        <w:rPr>
          <w:rFonts w:ascii="Times New Roman" w:hAnsi="Times New Roman" w:cs="Times New Roman"/>
        </w:rPr>
        <w:t xml:space="preserve"> </w:t>
      </w:r>
      <w:r w:rsidR="006D384F" w:rsidRPr="00E2233C">
        <w:rPr>
          <w:rFonts w:ascii="Times New Roman" w:hAnsi="Times New Roman" w:cs="Times New Roman"/>
        </w:rPr>
        <w:t xml:space="preserve">drop down box. </w:t>
      </w:r>
    </w:p>
    <w:p w:rsidR="00E57367" w:rsidRPr="00E2233C" w:rsidRDefault="0074265D" w:rsidP="006D38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2233C">
        <w:rPr>
          <w:rFonts w:ascii="Times New Roman" w:hAnsi="Times New Roman" w:cs="Times New Roman"/>
        </w:rPr>
        <w:t xml:space="preserve">If the individual is not in Chrome River, you will need to submit a request.  Obtain a Substitute W-9 and send to </w:t>
      </w:r>
      <w:hyperlink r:id="rId8" w:history="1">
        <w:r w:rsidR="00FD6711" w:rsidRPr="00E2233C">
          <w:rPr>
            <w:rStyle w:val="Hyperlink"/>
            <w:rFonts w:ascii="Times New Roman" w:hAnsi="Times New Roman" w:cs="Times New Roman"/>
          </w:rPr>
          <w:t>apvendors@wm.edu</w:t>
        </w:r>
      </w:hyperlink>
      <w:r w:rsidR="00FD6711" w:rsidRPr="00E2233C">
        <w:rPr>
          <w:rFonts w:ascii="Times New Roman" w:hAnsi="Times New Roman" w:cs="Times New Roman"/>
        </w:rPr>
        <w:t xml:space="preserve">. When requesting a vendor to be </w:t>
      </w:r>
    </w:p>
    <w:p w:rsidR="006D384F" w:rsidRPr="00E2233C" w:rsidRDefault="00FD6711" w:rsidP="00E2233C">
      <w:pPr>
        <w:pStyle w:val="ListParagraph"/>
        <w:ind w:left="1440"/>
        <w:rPr>
          <w:rFonts w:ascii="Times New Roman" w:hAnsi="Times New Roman" w:cs="Times New Roman"/>
        </w:rPr>
      </w:pPr>
      <w:proofErr w:type="gramStart"/>
      <w:r w:rsidRPr="00E2233C">
        <w:rPr>
          <w:rFonts w:ascii="Times New Roman" w:hAnsi="Times New Roman" w:cs="Times New Roman"/>
        </w:rPr>
        <w:t>created</w:t>
      </w:r>
      <w:proofErr w:type="gramEnd"/>
      <w:r w:rsidRPr="00E2233C">
        <w:rPr>
          <w:rFonts w:ascii="Times New Roman" w:hAnsi="Times New Roman" w:cs="Times New Roman"/>
        </w:rPr>
        <w:t xml:space="preserve"> by AP, you must let AP know the vendor should</w:t>
      </w:r>
      <w:r w:rsidR="00D5102E">
        <w:rPr>
          <w:rFonts w:ascii="Times New Roman" w:hAnsi="Times New Roman" w:cs="Times New Roman"/>
        </w:rPr>
        <w:t xml:space="preserve"> be entered into Chrome River and verify the address if  the individual is existing. </w:t>
      </w:r>
      <w:r w:rsidRPr="00E2233C">
        <w:rPr>
          <w:rFonts w:ascii="Times New Roman" w:hAnsi="Times New Roman" w:cs="Times New Roman"/>
        </w:rPr>
        <w:t xml:space="preserve">AP will contact you when the individual </w:t>
      </w:r>
      <w:proofErr w:type="gramStart"/>
      <w:r w:rsidRPr="00E2233C">
        <w:rPr>
          <w:rFonts w:ascii="Times New Roman" w:hAnsi="Times New Roman" w:cs="Times New Roman"/>
        </w:rPr>
        <w:t xml:space="preserve">has been </w:t>
      </w:r>
      <w:r w:rsidR="003E7443" w:rsidRPr="00E2233C">
        <w:rPr>
          <w:rFonts w:ascii="Times New Roman" w:hAnsi="Times New Roman" w:cs="Times New Roman"/>
        </w:rPr>
        <w:t>created</w:t>
      </w:r>
      <w:proofErr w:type="gramEnd"/>
      <w:r w:rsidRPr="00E2233C">
        <w:rPr>
          <w:rFonts w:ascii="Times New Roman" w:hAnsi="Times New Roman" w:cs="Times New Roman"/>
        </w:rPr>
        <w:t xml:space="preserve"> and </w:t>
      </w:r>
      <w:r w:rsidR="003E7443" w:rsidRPr="00E2233C">
        <w:rPr>
          <w:rFonts w:ascii="Times New Roman" w:hAnsi="Times New Roman" w:cs="Times New Roman"/>
        </w:rPr>
        <w:t xml:space="preserve">the </w:t>
      </w:r>
      <w:r w:rsidR="00E2233C">
        <w:rPr>
          <w:rFonts w:ascii="Times New Roman" w:hAnsi="Times New Roman" w:cs="Times New Roman"/>
        </w:rPr>
        <w:t>Banner Id/Name</w:t>
      </w:r>
      <w:r w:rsidR="003E7443" w:rsidRPr="00E2233C">
        <w:rPr>
          <w:rFonts w:ascii="Times New Roman" w:hAnsi="Times New Roman" w:cs="Times New Roman"/>
        </w:rPr>
        <w:t xml:space="preserve"> should populate in Chrome River. </w:t>
      </w:r>
    </w:p>
    <w:p w:rsidR="006D384F" w:rsidRPr="00E2233C" w:rsidRDefault="006D384F" w:rsidP="006D384F">
      <w:pPr>
        <w:pStyle w:val="ListParagraph"/>
        <w:ind w:left="1440"/>
        <w:rPr>
          <w:rFonts w:ascii="Times New Roman" w:hAnsi="Times New Roman" w:cs="Times New Roman"/>
        </w:rPr>
      </w:pPr>
    </w:p>
    <w:p w:rsidR="00FD6711" w:rsidRPr="00E2233C" w:rsidRDefault="00FD6711" w:rsidP="00FD67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2233C">
        <w:rPr>
          <w:rFonts w:ascii="Times New Roman" w:hAnsi="Times New Roman" w:cs="Times New Roman"/>
        </w:rPr>
        <w:t>Complete an</w:t>
      </w:r>
      <w:r w:rsidR="006D384F" w:rsidRPr="00E2233C">
        <w:rPr>
          <w:rFonts w:ascii="Times New Roman" w:hAnsi="Times New Roman" w:cs="Times New Roman"/>
        </w:rPr>
        <w:t xml:space="preserve"> Expense Report for the Non-WM A</w:t>
      </w:r>
      <w:r w:rsidRPr="00E2233C">
        <w:rPr>
          <w:rFonts w:ascii="Times New Roman" w:hAnsi="Times New Roman" w:cs="Times New Roman"/>
        </w:rPr>
        <w:t>ffiliate for approval</w:t>
      </w:r>
      <w:r w:rsidR="00E2233C">
        <w:rPr>
          <w:rFonts w:ascii="Times New Roman" w:hAnsi="Times New Roman" w:cs="Times New Roman"/>
        </w:rPr>
        <w:t>.</w:t>
      </w:r>
    </w:p>
    <w:p w:rsidR="00FD6711" w:rsidRPr="00E2233C" w:rsidRDefault="003E7443" w:rsidP="00FD671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E2233C">
        <w:rPr>
          <w:rFonts w:ascii="Times New Roman" w:hAnsi="Times New Roman" w:cs="Times New Roman"/>
        </w:rPr>
        <w:t>Include the t</w:t>
      </w:r>
      <w:r w:rsidR="00FD6711" w:rsidRPr="00E2233C">
        <w:rPr>
          <w:rFonts w:ascii="Times New Roman" w:hAnsi="Times New Roman" w:cs="Times New Roman"/>
        </w:rPr>
        <w:t>ra</w:t>
      </w:r>
      <w:r w:rsidR="00D1662D">
        <w:rPr>
          <w:rFonts w:ascii="Times New Roman" w:hAnsi="Times New Roman" w:cs="Times New Roman"/>
        </w:rPr>
        <w:t xml:space="preserve">veler’s name in the Report Title. </w:t>
      </w:r>
      <w:r w:rsidR="00D1662D" w:rsidRPr="00D1662D">
        <w:rPr>
          <w:rFonts w:ascii="Times New Roman" w:hAnsi="Times New Roman" w:cs="Times New Roman"/>
          <w:color w:val="FF0000"/>
        </w:rPr>
        <w:t>The header MUST include the first and last name, the 93#, and the</w:t>
      </w:r>
      <w:r w:rsidR="008A0F26">
        <w:rPr>
          <w:rFonts w:ascii="Times New Roman" w:hAnsi="Times New Roman" w:cs="Times New Roman"/>
          <w:color w:val="FF0000"/>
        </w:rPr>
        <w:t xml:space="preserve"> destination. </w:t>
      </w:r>
      <w:r w:rsidR="00D1662D" w:rsidRPr="00D1662D">
        <w:rPr>
          <w:rFonts w:ascii="Times New Roman" w:hAnsi="Times New Roman" w:cs="Times New Roman"/>
          <w:color w:val="FF0000"/>
        </w:rPr>
        <w:t xml:space="preserve"> For example: John Doe 930111111 </w:t>
      </w:r>
      <w:proofErr w:type="spellStart"/>
      <w:r w:rsidR="00D1662D" w:rsidRPr="00D1662D">
        <w:rPr>
          <w:rFonts w:ascii="Times New Roman" w:hAnsi="Times New Roman" w:cs="Times New Roman"/>
          <w:color w:val="FF0000"/>
        </w:rPr>
        <w:t>NewYork</w:t>
      </w:r>
      <w:proofErr w:type="spellEnd"/>
      <w:r w:rsidR="00D1662D" w:rsidRPr="00D1662D">
        <w:rPr>
          <w:rFonts w:ascii="Times New Roman" w:hAnsi="Times New Roman" w:cs="Times New Roman"/>
          <w:color w:val="FF0000"/>
        </w:rPr>
        <w:t>, NY</w:t>
      </w:r>
      <w:r w:rsidR="008A0F26">
        <w:rPr>
          <w:rFonts w:ascii="Times New Roman" w:hAnsi="Times New Roman" w:cs="Times New Roman"/>
          <w:color w:val="FF0000"/>
        </w:rPr>
        <w:t>.</w:t>
      </w:r>
      <w:r w:rsidR="00D1662D">
        <w:rPr>
          <w:rFonts w:ascii="Times New Roman" w:hAnsi="Times New Roman" w:cs="Times New Roman"/>
        </w:rPr>
        <w:t xml:space="preserve"> </w:t>
      </w:r>
    </w:p>
    <w:p w:rsidR="00FD6711" w:rsidRPr="00E2233C" w:rsidRDefault="003E7443" w:rsidP="00FD671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E2233C">
        <w:rPr>
          <w:rFonts w:ascii="Times New Roman" w:hAnsi="Times New Roman" w:cs="Times New Roman"/>
        </w:rPr>
        <w:t xml:space="preserve">Select the </w:t>
      </w:r>
      <w:r w:rsidR="00E2233C">
        <w:rPr>
          <w:rFonts w:ascii="Times New Roman" w:hAnsi="Times New Roman" w:cs="Times New Roman"/>
        </w:rPr>
        <w:t>guest</w:t>
      </w:r>
      <w:r w:rsidR="00FD6711" w:rsidRPr="00E2233C">
        <w:rPr>
          <w:rFonts w:ascii="Times New Roman" w:hAnsi="Times New Roman" w:cs="Times New Roman"/>
        </w:rPr>
        <w:t xml:space="preserve"> from the Non-</w:t>
      </w:r>
      <w:r w:rsidRPr="00E2233C">
        <w:rPr>
          <w:rFonts w:ascii="Times New Roman" w:hAnsi="Times New Roman" w:cs="Times New Roman"/>
        </w:rPr>
        <w:t>WM Affiliate d</w:t>
      </w:r>
      <w:r w:rsidR="00FD6711" w:rsidRPr="00E2233C">
        <w:rPr>
          <w:rFonts w:ascii="Times New Roman" w:hAnsi="Times New Roman" w:cs="Times New Roman"/>
        </w:rPr>
        <w:t>ropdown.</w:t>
      </w:r>
    </w:p>
    <w:p w:rsidR="00FD6711" w:rsidRPr="00E2233C" w:rsidRDefault="00FD6711" w:rsidP="00FD671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E2233C">
        <w:rPr>
          <w:rFonts w:ascii="Times New Roman" w:hAnsi="Times New Roman" w:cs="Times New Roman"/>
        </w:rPr>
        <w:t>Process all expense items</w:t>
      </w:r>
      <w:r w:rsidR="000E21EE" w:rsidRPr="00E2233C">
        <w:rPr>
          <w:rFonts w:ascii="Times New Roman" w:hAnsi="Times New Roman" w:cs="Times New Roman"/>
        </w:rPr>
        <w:t xml:space="preserve"> using the C</w:t>
      </w:r>
      <w:r w:rsidR="00E2233C">
        <w:rPr>
          <w:rFonts w:ascii="Times New Roman" w:hAnsi="Times New Roman" w:cs="Times New Roman"/>
        </w:rPr>
        <w:t>hrome River</w:t>
      </w:r>
      <w:r w:rsidR="000E21EE" w:rsidRPr="00E2233C">
        <w:rPr>
          <w:rFonts w:ascii="Times New Roman" w:hAnsi="Times New Roman" w:cs="Times New Roman"/>
        </w:rPr>
        <w:t xml:space="preserve"> expense module. </w:t>
      </w:r>
    </w:p>
    <w:p w:rsidR="006D384F" w:rsidRPr="00E2233C" w:rsidRDefault="006D384F" w:rsidP="006D384F">
      <w:pPr>
        <w:pStyle w:val="ListParagraph"/>
        <w:ind w:left="1440"/>
        <w:rPr>
          <w:rFonts w:ascii="Times New Roman" w:hAnsi="Times New Roman" w:cs="Times New Roman"/>
        </w:rPr>
      </w:pPr>
    </w:p>
    <w:p w:rsidR="000E21EE" w:rsidRPr="00E2233C" w:rsidRDefault="000E21EE" w:rsidP="000E21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2233C">
        <w:rPr>
          <w:rFonts w:ascii="Times New Roman" w:hAnsi="Times New Roman" w:cs="Times New Roman"/>
        </w:rPr>
        <w:t xml:space="preserve">Attach Non-WM </w:t>
      </w:r>
      <w:r w:rsidR="00E2233C" w:rsidRPr="00E2233C">
        <w:rPr>
          <w:rFonts w:ascii="Times New Roman" w:hAnsi="Times New Roman" w:cs="Times New Roman"/>
        </w:rPr>
        <w:t>affiliate’s</w:t>
      </w:r>
      <w:r w:rsidRPr="00E2233C">
        <w:rPr>
          <w:rFonts w:ascii="Times New Roman" w:hAnsi="Times New Roman" w:cs="Times New Roman"/>
        </w:rPr>
        <w:t xml:space="preserve"> approval email for expenses</w:t>
      </w:r>
      <w:r w:rsidR="00E2233C">
        <w:rPr>
          <w:rFonts w:ascii="Times New Roman" w:hAnsi="Times New Roman" w:cs="Times New Roman"/>
        </w:rPr>
        <w:t>.</w:t>
      </w:r>
    </w:p>
    <w:p w:rsidR="000E21EE" w:rsidRPr="00E2233C" w:rsidRDefault="000E21EE" w:rsidP="000E21E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E2233C">
        <w:rPr>
          <w:rFonts w:ascii="Times New Roman" w:hAnsi="Times New Roman" w:cs="Times New Roman"/>
        </w:rPr>
        <w:t>Email the PDF Report of the Expense Report to the Non-WM affiliate for approval.</w:t>
      </w:r>
    </w:p>
    <w:p w:rsidR="000E21EE" w:rsidRPr="00E2233C" w:rsidRDefault="007D2654" w:rsidP="000E21E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E2233C">
        <w:rPr>
          <w:rFonts w:ascii="Times New Roman" w:hAnsi="Times New Roman" w:cs="Times New Roman"/>
        </w:rPr>
        <w:t>Have the guest</w:t>
      </w:r>
      <w:r w:rsidR="000E21EE" w:rsidRPr="00E2233C">
        <w:rPr>
          <w:rFonts w:ascii="Times New Roman" w:hAnsi="Times New Roman" w:cs="Times New Roman"/>
        </w:rPr>
        <w:t xml:space="preserve"> “electronically sign”</w:t>
      </w:r>
      <w:r w:rsidR="00E2233C">
        <w:rPr>
          <w:rFonts w:ascii="Times New Roman" w:hAnsi="Times New Roman" w:cs="Times New Roman"/>
        </w:rPr>
        <w:t xml:space="preserve"> in a reply email. For example: “</w:t>
      </w:r>
      <w:r w:rsidRPr="00E2233C">
        <w:rPr>
          <w:rFonts w:ascii="Times New Roman" w:hAnsi="Times New Roman" w:cs="Times New Roman"/>
        </w:rPr>
        <w:t>I hereby certify that all expenses listed here are true and correct to the best of my knowledge and $xxx is the correct amount.</w:t>
      </w:r>
      <w:r w:rsidR="00E2233C">
        <w:rPr>
          <w:rFonts w:ascii="Times New Roman" w:hAnsi="Times New Roman" w:cs="Times New Roman"/>
        </w:rPr>
        <w:t>”</w:t>
      </w:r>
      <w:r w:rsidR="000E21EE" w:rsidRPr="00E2233C">
        <w:rPr>
          <w:rFonts w:ascii="Times New Roman" w:hAnsi="Times New Roman" w:cs="Times New Roman"/>
        </w:rPr>
        <w:t xml:space="preserve"> Attach the reply email to the Expense Report, go to Receipts &gt; Upload image.</w:t>
      </w:r>
    </w:p>
    <w:p w:rsidR="00B8149A" w:rsidRPr="00E2233C" w:rsidRDefault="000E21EE" w:rsidP="00266B44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E2233C">
        <w:rPr>
          <w:rFonts w:ascii="Times New Roman" w:hAnsi="Times New Roman" w:cs="Times New Roman"/>
        </w:rPr>
        <w:lastRenderedPageBreak/>
        <w:t>Submit the report.</w:t>
      </w:r>
    </w:p>
    <w:p w:rsidR="00B8149A" w:rsidRDefault="00B8149A">
      <w:pPr>
        <w:rPr>
          <w:rFonts w:ascii="Times New Roman" w:hAnsi="Times New Roman" w:cs="Times New Roman"/>
          <w:sz w:val="24"/>
          <w:szCs w:val="24"/>
        </w:rPr>
      </w:pPr>
    </w:p>
    <w:p w:rsidR="00D5102E" w:rsidRPr="00D5102E" w:rsidRDefault="00D5102E">
      <w:pPr>
        <w:rPr>
          <w:rFonts w:ascii="Times New Roman" w:hAnsi="Times New Roman" w:cs="Times New Roman"/>
          <w:b/>
          <w:sz w:val="28"/>
          <w:szCs w:val="28"/>
        </w:rPr>
      </w:pPr>
      <w:r w:rsidRPr="00D5102E">
        <w:rPr>
          <w:rFonts w:ascii="Times New Roman" w:hAnsi="Times New Roman" w:cs="Times New Roman"/>
          <w:b/>
          <w:sz w:val="28"/>
          <w:szCs w:val="28"/>
        </w:rPr>
        <w:t>Covington Travel Pre-approval for Non-WM affiliates</w:t>
      </w:r>
    </w:p>
    <w:p w:rsidR="00D5102E" w:rsidRPr="00D5102E" w:rsidRDefault="00D51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 Non-WM Affiliate is </w:t>
      </w:r>
      <w:r w:rsidRPr="00D5102E">
        <w:rPr>
          <w:rFonts w:ascii="Times New Roman" w:hAnsi="Times New Roman" w:cs="Times New Roman"/>
          <w:sz w:val="24"/>
          <w:szCs w:val="24"/>
          <w:u w:val="single"/>
        </w:rPr>
        <w:t>only</w:t>
      </w:r>
      <w:r>
        <w:rPr>
          <w:rFonts w:ascii="Times New Roman" w:hAnsi="Times New Roman" w:cs="Times New Roman"/>
          <w:sz w:val="24"/>
          <w:szCs w:val="24"/>
        </w:rPr>
        <w:t xml:space="preserve"> requiring airfare from Covington and not seeking additional reimbursements, a paper TA would be feasible to submit to Covington.  This will alleviate having to obtain a Substitute W-9 from the guest that are not seeking additional expenses to </w:t>
      </w:r>
      <w:proofErr w:type="gramStart"/>
      <w:r>
        <w:rPr>
          <w:rFonts w:ascii="Times New Roman" w:hAnsi="Times New Roman" w:cs="Times New Roman"/>
          <w:sz w:val="24"/>
          <w:szCs w:val="24"/>
        </w:rPr>
        <w:t>be rei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mbursed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sectPr w:rsidR="00D5102E" w:rsidRPr="00D51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35980"/>
    <w:multiLevelType w:val="hybridMultilevel"/>
    <w:tmpl w:val="10E43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6621B"/>
    <w:multiLevelType w:val="hybridMultilevel"/>
    <w:tmpl w:val="4A4A7E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96416B8"/>
    <w:multiLevelType w:val="hybridMultilevel"/>
    <w:tmpl w:val="BFB2A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9A"/>
    <w:rsid w:val="000E21EE"/>
    <w:rsid w:val="00132F62"/>
    <w:rsid w:val="00146F28"/>
    <w:rsid w:val="00266B44"/>
    <w:rsid w:val="003C107E"/>
    <w:rsid w:val="003E7443"/>
    <w:rsid w:val="00571D40"/>
    <w:rsid w:val="00574CCC"/>
    <w:rsid w:val="006B4C52"/>
    <w:rsid w:val="006C583F"/>
    <w:rsid w:val="006D384F"/>
    <w:rsid w:val="0074265D"/>
    <w:rsid w:val="007D2654"/>
    <w:rsid w:val="008A0F26"/>
    <w:rsid w:val="00A645B4"/>
    <w:rsid w:val="00AD5EFE"/>
    <w:rsid w:val="00AE34CF"/>
    <w:rsid w:val="00B8149A"/>
    <w:rsid w:val="00C07B57"/>
    <w:rsid w:val="00D0510C"/>
    <w:rsid w:val="00D1662D"/>
    <w:rsid w:val="00D5102E"/>
    <w:rsid w:val="00D64059"/>
    <w:rsid w:val="00DD6B8E"/>
    <w:rsid w:val="00E2233C"/>
    <w:rsid w:val="00E57367"/>
    <w:rsid w:val="00E72C55"/>
    <w:rsid w:val="00EA4A01"/>
    <w:rsid w:val="00FB1F49"/>
    <w:rsid w:val="00FD6379"/>
    <w:rsid w:val="00FD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C0055"/>
  <w15:chartTrackingRefBased/>
  <w15:docId w15:val="{3426B68E-E682-40C0-B350-AAA1A80B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1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B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67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vendors@wm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om/url?sa=i&amp;rct=j&amp;q=&amp;esrc=s&amp;source=images&amp;cd=&amp;cad=rja&amp;uact=8&amp;ved=0ahUKEwjc-_WJtKnVAhWJcD4KHc6sDnQQjRwIBw&amp;url=http://www.jmu.edu/financeoffice/accounting-operations-disbursements/accounts-payable/chrome-river.shtml&amp;psig=AFQjCNGI4U17BL4IoiQc95-dzCzyuBPyag&amp;ust=150124298399949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LaDonna</dc:creator>
  <cp:keywords/>
  <dc:description/>
  <cp:lastModifiedBy>Jarvis, LaDonna</cp:lastModifiedBy>
  <cp:revision>15</cp:revision>
  <cp:lastPrinted>2017-07-28T19:19:00Z</cp:lastPrinted>
  <dcterms:created xsi:type="dcterms:W3CDTF">2017-07-27T17:54:00Z</dcterms:created>
  <dcterms:modified xsi:type="dcterms:W3CDTF">2018-03-16T14:45:00Z</dcterms:modified>
</cp:coreProperties>
</file>