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117CE" w14:textId="798190DE" w:rsidR="009649DA" w:rsidRDefault="00F96D5D" w:rsidP="00716F6D">
      <w:pPr>
        <w:pStyle w:val="Heading1"/>
      </w:pPr>
      <w:r>
        <w:t xml:space="preserve">Departmental </w:t>
      </w:r>
      <w:r w:rsidR="00716F6D">
        <w:t>Payment Card</w:t>
      </w:r>
      <w:r w:rsidR="000609AD">
        <w:t xml:space="preserve"> Handling</w:t>
      </w:r>
      <w:r w:rsidR="00716F6D">
        <w:t xml:space="preserve"> </w:t>
      </w:r>
      <w:r w:rsidR="00127DC9">
        <w:t>Guidelines</w:t>
      </w:r>
    </w:p>
    <w:p w14:paraId="7A9F9A64" w14:textId="7F47CC7E" w:rsidR="00C10C36" w:rsidRPr="00C10C36" w:rsidRDefault="00C10C36" w:rsidP="00C10C36">
      <w:r w:rsidRPr="00C10C36">
        <w:rPr>
          <w:highlight w:val="yellow"/>
        </w:rPr>
        <w:t>[Department – Merchant Name]</w:t>
      </w:r>
    </w:p>
    <w:p w14:paraId="2C5B267C" w14:textId="77777777" w:rsidR="001E64DB" w:rsidRPr="009649DA" w:rsidRDefault="001E64DB" w:rsidP="0075507C">
      <w:pPr>
        <w:pStyle w:val="Default"/>
        <w:rPr>
          <w:rFonts w:asciiTheme="minorHAnsi" w:hAnsiTheme="minorHAnsi" w:cstheme="minorHAnsi"/>
          <w:b/>
          <w:color w:val="auto"/>
          <w:sz w:val="22"/>
          <w:szCs w:val="22"/>
        </w:rPr>
      </w:pPr>
    </w:p>
    <w:p w14:paraId="3FE0250F" w14:textId="77777777" w:rsidR="00352030" w:rsidRPr="009649DA" w:rsidRDefault="00EB1B29" w:rsidP="00352030">
      <w:pPr>
        <w:pBdr>
          <w:bottom w:val="single" w:sz="4" w:space="2" w:color="948A54"/>
        </w:pBdr>
        <w:spacing w:after="0" w:line="240" w:lineRule="auto"/>
        <w:rPr>
          <w:rFonts w:eastAsia="Times New Roman" w:cstheme="minorHAnsi"/>
        </w:rPr>
      </w:pPr>
      <w:r w:rsidRPr="009649DA">
        <w:rPr>
          <w:rFonts w:eastAsia="Times New Roman" w:cstheme="minorHAnsi"/>
          <w:b/>
          <w:bCs/>
          <w:color w:val="000000"/>
        </w:rPr>
        <w:t>Purpose</w:t>
      </w:r>
    </w:p>
    <w:p w14:paraId="14FA8B44" w14:textId="77777777" w:rsidR="00B519E8" w:rsidRPr="009649DA" w:rsidRDefault="00B519E8" w:rsidP="00352030">
      <w:pPr>
        <w:pStyle w:val="Default"/>
        <w:rPr>
          <w:rFonts w:asciiTheme="minorHAnsi" w:hAnsiTheme="minorHAnsi" w:cstheme="minorHAnsi"/>
          <w:sz w:val="22"/>
          <w:szCs w:val="22"/>
          <w:lang w:val="en"/>
        </w:rPr>
      </w:pPr>
    </w:p>
    <w:tbl>
      <w:tblPr>
        <w:tblStyle w:val="TableGrid"/>
        <w:tblW w:w="0" w:type="auto"/>
        <w:shd w:val="clear" w:color="auto" w:fill="D9D9D9" w:themeFill="background1" w:themeFillShade="D9"/>
        <w:tblLook w:val="04A0" w:firstRow="1" w:lastRow="0" w:firstColumn="1" w:lastColumn="0" w:noHBand="0" w:noVBand="1"/>
      </w:tblPr>
      <w:tblGrid>
        <w:gridCol w:w="9868"/>
      </w:tblGrid>
      <w:tr w:rsidR="003457E7" w14:paraId="11DAD999" w14:textId="77777777" w:rsidTr="003457E7">
        <w:tc>
          <w:tcPr>
            <w:tcW w:w="9868" w:type="dxa"/>
            <w:shd w:val="clear" w:color="auto" w:fill="D9D9D9" w:themeFill="background1" w:themeFillShade="D9"/>
          </w:tcPr>
          <w:p w14:paraId="0EE98FEA" w14:textId="77777777" w:rsidR="003457E7" w:rsidRPr="003457E7" w:rsidRDefault="003457E7" w:rsidP="003457E7">
            <w:pPr>
              <w:pStyle w:val="Default"/>
              <w:rPr>
                <w:rFonts w:eastAsia="Times New Roman" w:cstheme="minorHAnsi"/>
                <w:color w:val="00B0F0"/>
                <w:sz w:val="22"/>
                <w:szCs w:val="22"/>
              </w:rPr>
            </w:pPr>
            <w:r w:rsidRPr="003457E7">
              <w:rPr>
                <w:rFonts w:eastAsia="Times New Roman" w:cstheme="minorHAnsi"/>
                <w:b/>
                <w:sz w:val="22"/>
                <w:szCs w:val="22"/>
              </w:rPr>
              <w:t>GUIDANCE:</w:t>
            </w:r>
            <w:r w:rsidRPr="003457E7">
              <w:rPr>
                <w:rFonts w:eastAsia="Times New Roman" w:cstheme="minorHAnsi"/>
                <w:sz w:val="22"/>
                <w:szCs w:val="22"/>
              </w:rPr>
              <w:t xml:space="preserve">  Collection and processing of card payments must be conducted in compliance with standards established by the </w:t>
            </w:r>
            <w:r w:rsidRPr="003457E7">
              <w:rPr>
                <w:rStyle w:val="Strong"/>
                <w:rFonts w:cstheme="minorHAnsi"/>
                <w:b w:val="0"/>
                <w:sz w:val="22"/>
                <w:szCs w:val="22"/>
                <w:lang w:val="en"/>
              </w:rPr>
              <w:t>Payment Card</w:t>
            </w:r>
            <w:r w:rsidRPr="003457E7">
              <w:rPr>
                <w:rFonts w:cstheme="minorHAnsi"/>
                <w:sz w:val="22"/>
                <w:szCs w:val="22"/>
                <w:lang w:val="en"/>
              </w:rPr>
              <w:t xml:space="preserve"> Industry </w:t>
            </w:r>
            <w:r w:rsidRPr="003457E7">
              <w:rPr>
                <w:rFonts w:eastAsia="Times New Roman" w:cstheme="minorHAnsi"/>
                <w:sz w:val="22"/>
                <w:szCs w:val="22"/>
              </w:rPr>
              <w:t xml:space="preserve">Security Standards Council (PCI SSC), W&amp;M Payment Card Policy &amp; Procedures, and the guidelines outlined in this document.  Departments are responsible for ensuring all processes, procedures, and technologies follow the security standards dictated by the PCI DSS and as approved by Financial Operations, Information Technology, and the PCI Committee. </w:t>
            </w:r>
            <w:r w:rsidRPr="003457E7">
              <w:rPr>
                <w:rFonts w:eastAsia="Times New Roman" w:cstheme="minorHAnsi"/>
                <w:color w:val="00B0F0"/>
                <w:sz w:val="22"/>
                <w:szCs w:val="22"/>
              </w:rPr>
              <w:t> </w:t>
            </w:r>
          </w:p>
          <w:p w14:paraId="3142AD4B" w14:textId="77777777" w:rsidR="003457E7" w:rsidRPr="003457E7" w:rsidRDefault="003457E7" w:rsidP="003457E7">
            <w:pPr>
              <w:pStyle w:val="Default"/>
              <w:rPr>
                <w:rFonts w:eastAsia="Times New Roman" w:cstheme="minorHAnsi"/>
                <w:color w:val="00B0F0"/>
              </w:rPr>
            </w:pPr>
          </w:p>
          <w:p w14:paraId="5A588B0A" w14:textId="008CF629" w:rsidR="003457E7" w:rsidRDefault="003457E7" w:rsidP="00352030">
            <w:pPr>
              <w:pStyle w:val="Default"/>
              <w:rPr>
                <w:rFonts w:asciiTheme="minorHAnsi" w:hAnsiTheme="minorHAnsi" w:cstheme="minorHAnsi"/>
                <w:sz w:val="22"/>
                <w:szCs w:val="22"/>
                <w:lang w:val="en"/>
              </w:rPr>
            </w:pPr>
            <w:r w:rsidRPr="003457E7">
              <w:rPr>
                <w:rFonts w:asciiTheme="minorHAnsi" w:hAnsiTheme="minorHAnsi" w:cstheme="minorHAnsi"/>
                <w:sz w:val="22"/>
                <w:szCs w:val="22"/>
                <w:lang w:val="en"/>
              </w:rPr>
              <w:t>This document provides the required business guidelines departments must follow.  As such, these guidelines may either be used as a template to create departmental procedures or incorporated into existing procedures.  All departments must have procedures documented and available for staff reference/training.  In addition, the PCI Committee, Internal Audit or external auditors may ask to review these procedures.   Departments are responsible for reviewing their procedures annually and/or updating as requirements change.</w:t>
            </w:r>
          </w:p>
        </w:tc>
      </w:tr>
    </w:tbl>
    <w:p w14:paraId="552DE7D4" w14:textId="77777777" w:rsidR="003457E7" w:rsidRDefault="003457E7" w:rsidP="00352030">
      <w:pPr>
        <w:pStyle w:val="Default"/>
        <w:rPr>
          <w:rFonts w:asciiTheme="minorHAnsi" w:hAnsiTheme="minorHAnsi" w:cstheme="minorHAnsi"/>
          <w:sz w:val="22"/>
          <w:szCs w:val="22"/>
          <w:lang w:val="en"/>
        </w:rPr>
      </w:pPr>
    </w:p>
    <w:p w14:paraId="3C5C992B" w14:textId="77777777" w:rsidR="00A73826" w:rsidRDefault="00A73826" w:rsidP="00A73826">
      <w:pPr>
        <w:pStyle w:val="Default"/>
        <w:rPr>
          <w:rFonts w:asciiTheme="minorHAnsi" w:hAnsiTheme="minorHAnsi" w:cstheme="minorHAnsi"/>
          <w:sz w:val="22"/>
          <w:szCs w:val="22"/>
          <w:lang w:val="en"/>
        </w:rPr>
      </w:pPr>
      <w:r>
        <w:rPr>
          <w:rFonts w:asciiTheme="minorHAnsi" w:hAnsiTheme="minorHAnsi" w:cstheme="minorHAnsi"/>
          <w:sz w:val="22"/>
          <w:szCs w:val="22"/>
          <w:lang w:val="en"/>
        </w:rPr>
        <w:t xml:space="preserve">[Suggested opening paragraph] </w:t>
      </w:r>
    </w:p>
    <w:p w14:paraId="476CD55F" w14:textId="77777777" w:rsidR="00A73826" w:rsidRDefault="00A73826" w:rsidP="00A73826">
      <w:pPr>
        <w:pStyle w:val="Default"/>
        <w:rPr>
          <w:rFonts w:asciiTheme="minorHAnsi" w:hAnsiTheme="minorHAnsi" w:cstheme="minorHAnsi"/>
          <w:sz w:val="22"/>
          <w:szCs w:val="22"/>
          <w:lang w:val="en"/>
        </w:rPr>
      </w:pPr>
    </w:p>
    <w:p w14:paraId="515CAFB4" w14:textId="73ADC076" w:rsidR="00A73826" w:rsidRPr="000D63C9" w:rsidRDefault="00A73826" w:rsidP="00352030">
      <w:pPr>
        <w:pStyle w:val="Default"/>
        <w:rPr>
          <w:rFonts w:asciiTheme="minorHAnsi" w:hAnsiTheme="minorHAnsi" w:cstheme="minorHAnsi"/>
          <w:sz w:val="22"/>
          <w:szCs w:val="22"/>
          <w:lang w:val="en"/>
        </w:rPr>
      </w:pPr>
      <w:r>
        <w:rPr>
          <w:rFonts w:asciiTheme="minorHAnsi" w:hAnsiTheme="minorHAnsi" w:cstheme="minorHAnsi"/>
          <w:sz w:val="22"/>
          <w:szCs w:val="22"/>
          <w:lang w:val="en"/>
        </w:rPr>
        <w:t xml:space="preserve">These card handling procedures document how credit card payments are handled for the merchant called </w:t>
      </w:r>
      <w:r w:rsidRPr="00A73826">
        <w:rPr>
          <w:rFonts w:asciiTheme="minorHAnsi" w:hAnsiTheme="minorHAnsi" w:cstheme="minorHAnsi"/>
          <w:sz w:val="22"/>
          <w:szCs w:val="22"/>
          <w:highlight w:val="yellow"/>
          <w:lang w:val="en"/>
        </w:rPr>
        <w:t>[name of merchant]</w:t>
      </w:r>
      <w:r>
        <w:rPr>
          <w:rFonts w:asciiTheme="minorHAnsi" w:hAnsiTheme="minorHAnsi" w:cstheme="minorHAnsi"/>
          <w:sz w:val="22"/>
          <w:szCs w:val="22"/>
          <w:lang w:val="en"/>
        </w:rPr>
        <w:t xml:space="preserve">.  These procedures are in </w:t>
      </w:r>
      <w:r>
        <w:rPr>
          <w:rFonts w:eastAsia="Times New Roman" w:cstheme="minorHAnsi"/>
          <w:sz w:val="22"/>
          <w:szCs w:val="22"/>
        </w:rPr>
        <w:t xml:space="preserve">accordance </w:t>
      </w:r>
      <w:r w:rsidRPr="00127DC9">
        <w:rPr>
          <w:rFonts w:eastAsia="Times New Roman" w:cstheme="minorHAnsi"/>
          <w:sz w:val="22"/>
          <w:szCs w:val="22"/>
        </w:rPr>
        <w:t xml:space="preserve">with </w:t>
      </w:r>
      <w:r>
        <w:rPr>
          <w:rFonts w:eastAsia="Times New Roman" w:cstheme="minorHAnsi"/>
          <w:sz w:val="22"/>
          <w:szCs w:val="22"/>
        </w:rPr>
        <w:t xml:space="preserve">the </w:t>
      </w:r>
      <w:r w:rsidRPr="00127DC9">
        <w:rPr>
          <w:rFonts w:eastAsia="Times New Roman" w:cstheme="minorHAnsi"/>
          <w:sz w:val="22"/>
          <w:szCs w:val="22"/>
        </w:rPr>
        <w:t xml:space="preserve">standards established by the </w:t>
      </w:r>
      <w:r w:rsidRPr="00127DC9">
        <w:rPr>
          <w:rStyle w:val="Strong"/>
          <w:rFonts w:cstheme="minorHAnsi"/>
          <w:b w:val="0"/>
          <w:sz w:val="22"/>
          <w:szCs w:val="22"/>
          <w:lang w:val="en"/>
        </w:rPr>
        <w:t>Payment Card</w:t>
      </w:r>
      <w:r w:rsidRPr="00127DC9">
        <w:rPr>
          <w:rFonts w:cstheme="minorHAnsi"/>
          <w:sz w:val="22"/>
          <w:szCs w:val="22"/>
          <w:lang w:val="en"/>
        </w:rPr>
        <w:t xml:space="preserve"> Industry </w:t>
      </w:r>
      <w:r w:rsidRPr="00127DC9">
        <w:rPr>
          <w:rFonts w:eastAsia="Times New Roman" w:cstheme="minorHAnsi"/>
          <w:sz w:val="22"/>
          <w:szCs w:val="22"/>
        </w:rPr>
        <w:t>Secur</w:t>
      </w:r>
      <w:r>
        <w:rPr>
          <w:rFonts w:eastAsia="Times New Roman" w:cstheme="minorHAnsi"/>
          <w:sz w:val="22"/>
          <w:szCs w:val="22"/>
        </w:rPr>
        <w:t>ity Standards Council (PCI SSC) and</w:t>
      </w:r>
      <w:r w:rsidRPr="00127DC9">
        <w:rPr>
          <w:rFonts w:eastAsia="Times New Roman" w:cstheme="minorHAnsi"/>
          <w:sz w:val="22"/>
          <w:szCs w:val="22"/>
        </w:rPr>
        <w:t xml:space="preserve"> </w:t>
      </w:r>
      <w:hyperlink r:id="rId11" w:history="1">
        <w:r w:rsidRPr="00BB22D3">
          <w:rPr>
            <w:rStyle w:val="Hyperlink"/>
            <w:rFonts w:eastAsia="Times New Roman" w:cstheme="minorHAnsi"/>
            <w:sz w:val="22"/>
            <w:szCs w:val="22"/>
          </w:rPr>
          <w:t>W&amp;M Payment Card Policy &amp; Procedures</w:t>
        </w:r>
      </w:hyperlink>
      <w:r w:rsidRPr="00127DC9">
        <w:rPr>
          <w:rFonts w:eastAsia="Times New Roman" w:cstheme="minorHAnsi"/>
          <w:sz w:val="22"/>
          <w:szCs w:val="22"/>
        </w:rPr>
        <w:t xml:space="preserve">.  </w:t>
      </w:r>
      <w:r w:rsidR="00D80D79" w:rsidRPr="00D80D79">
        <w:rPr>
          <w:rFonts w:eastAsia="Times New Roman" w:cstheme="minorHAnsi"/>
          <w:sz w:val="22"/>
          <w:szCs w:val="22"/>
          <w:highlight w:val="yellow"/>
        </w:rPr>
        <w:t>[Merchant name]</w:t>
      </w:r>
      <w:r>
        <w:rPr>
          <w:rFonts w:eastAsia="Times New Roman" w:cstheme="minorHAnsi"/>
          <w:sz w:val="22"/>
          <w:szCs w:val="22"/>
        </w:rPr>
        <w:t xml:space="preserve"> is </w:t>
      </w:r>
      <w:r w:rsidRPr="00127DC9">
        <w:rPr>
          <w:rFonts w:eastAsia="Times New Roman" w:cstheme="minorHAnsi"/>
          <w:sz w:val="22"/>
          <w:szCs w:val="22"/>
        </w:rPr>
        <w:t>responsible for ensuring all processes, procedures, and technologies follow the security standards dictated by the PCI DSS and as approved by Financial Operations, Information Technology, and the PCI Committee</w:t>
      </w:r>
      <w:r w:rsidRPr="000D63C9">
        <w:rPr>
          <w:rFonts w:asciiTheme="minorHAnsi" w:eastAsia="Times New Roman" w:hAnsiTheme="minorHAnsi" w:cstheme="minorHAnsi"/>
          <w:color w:val="auto"/>
          <w:sz w:val="22"/>
          <w:szCs w:val="22"/>
        </w:rPr>
        <w:t>.  </w:t>
      </w:r>
      <w:r w:rsidR="000D63C9" w:rsidRPr="000D63C9">
        <w:rPr>
          <w:rFonts w:asciiTheme="minorHAnsi" w:eastAsia="Times New Roman" w:hAnsiTheme="minorHAnsi" w:cstheme="minorHAnsi"/>
          <w:color w:val="auto"/>
          <w:sz w:val="22"/>
          <w:szCs w:val="22"/>
        </w:rPr>
        <w:t xml:space="preserve">In addition, </w:t>
      </w:r>
      <w:r w:rsidR="000D63C9" w:rsidRPr="000D63C9">
        <w:rPr>
          <w:rFonts w:asciiTheme="minorHAnsi" w:hAnsiTheme="minorHAnsi" w:cstheme="minorHAnsi"/>
          <w:color w:val="201F1E"/>
          <w:sz w:val="22"/>
          <w:szCs w:val="22"/>
          <w:bdr w:val="none" w:sz="0" w:space="0" w:color="auto" w:frame="1"/>
          <w:shd w:val="clear" w:color="auto" w:fill="FFFFFF"/>
        </w:rPr>
        <w:t>i</w:t>
      </w:r>
      <w:r w:rsidR="00597987" w:rsidRPr="000D63C9">
        <w:rPr>
          <w:rFonts w:asciiTheme="minorHAnsi" w:hAnsiTheme="minorHAnsi" w:cstheme="minorHAnsi"/>
          <w:color w:val="201F1E"/>
          <w:sz w:val="22"/>
          <w:szCs w:val="22"/>
          <w:bdr w:val="none" w:sz="0" w:space="0" w:color="auto" w:frame="1"/>
          <w:shd w:val="clear" w:color="auto" w:fill="FFFFFF"/>
        </w:rPr>
        <w:t xml:space="preserve">f </w:t>
      </w:r>
      <w:r w:rsidR="004E6323" w:rsidRPr="000D63C9">
        <w:rPr>
          <w:rFonts w:asciiTheme="minorHAnsi" w:hAnsiTheme="minorHAnsi" w:cstheme="minorHAnsi"/>
          <w:sz w:val="22"/>
          <w:szCs w:val="22"/>
          <w:highlight w:val="yellow"/>
          <w:lang w:val="en"/>
        </w:rPr>
        <w:t>[name of merchant]</w:t>
      </w:r>
      <w:r w:rsidR="002D0F16" w:rsidRPr="000D63C9">
        <w:rPr>
          <w:rFonts w:asciiTheme="minorHAnsi" w:hAnsiTheme="minorHAnsi" w:cstheme="minorHAnsi"/>
          <w:sz w:val="22"/>
          <w:szCs w:val="22"/>
          <w:lang w:val="en"/>
        </w:rPr>
        <w:t xml:space="preserve"> </w:t>
      </w:r>
      <w:r w:rsidR="00597987" w:rsidRPr="000D63C9">
        <w:rPr>
          <w:rFonts w:asciiTheme="minorHAnsi" w:hAnsiTheme="minorHAnsi" w:cstheme="minorHAnsi"/>
          <w:color w:val="201F1E"/>
          <w:sz w:val="22"/>
          <w:szCs w:val="22"/>
          <w:bdr w:val="none" w:sz="0" w:space="0" w:color="auto" w:frame="1"/>
          <w:shd w:val="clear" w:color="auto" w:fill="FFFFFF"/>
        </w:rPr>
        <w:t>has not had any transactions in the past 12 -18 months</w:t>
      </w:r>
      <w:r w:rsidR="003A705D" w:rsidRPr="000D63C9">
        <w:rPr>
          <w:rFonts w:asciiTheme="minorHAnsi" w:hAnsiTheme="minorHAnsi" w:cstheme="minorHAnsi"/>
          <w:color w:val="201F1E"/>
          <w:sz w:val="22"/>
          <w:szCs w:val="22"/>
          <w:bdr w:val="none" w:sz="0" w:space="0" w:color="auto" w:frame="1"/>
          <w:shd w:val="clear" w:color="auto" w:fill="FFFFFF"/>
        </w:rPr>
        <w:t xml:space="preserve">, </w:t>
      </w:r>
      <w:r w:rsidR="002D0F16" w:rsidRPr="000D63C9">
        <w:rPr>
          <w:rFonts w:asciiTheme="minorHAnsi" w:hAnsiTheme="minorHAnsi" w:cstheme="minorHAnsi"/>
          <w:sz w:val="22"/>
          <w:szCs w:val="22"/>
          <w:highlight w:val="yellow"/>
          <w:lang w:val="en"/>
        </w:rPr>
        <w:t>[name of merchant]</w:t>
      </w:r>
      <w:r w:rsidR="003A705D" w:rsidRPr="000D63C9">
        <w:rPr>
          <w:rFonts w:asciiTheme="minorHAnsi" w:hAnsiTheme="minorHAnsi" w:cstheme="minorHAnsi"/>
          <w:color w:val="201F1E"/>
          <w:sz w:val="22"/>
          <w:szCs w:val="22"/>
          <w:bdr w:val="none" w:sz="0" w:space="0" w:color="auto" w:frame="1"/>
          <w:shd w:val="clear" w:color="auto" w:fill="FFFFFF"/>
        </w:rPr>
        <w:t xml:space="preserve"> </w:t>
      </w:r>
      <w:r w:rsidR="00597987" w:rsidRPr="000D63C9">
        <w:rPr>
          <w:rFonts w:asciiTheme="minorHAnsi" w:hAnsiTheme="minorHAnsi" w:cstheme="minorHAnsi"/>
          <w:color w:val="201F1E"/>
          <w:sz w:val="22"/>
          <w:szCs w:val="22"/>
          <w:bdr w:val="none" w:sz="0" w:space="0" w:color="auto" w:frame="1"/>
          <w:shd w:val="clear" w:color="auto" w:fill="FFFFFF"/>
        </w:rPr>
        <w:t>will be terminated</w:t>
      </w:r>
      <w:r w:rsidR="003A705D" w:rsidRPr="000D63C9">
        <w:rPr>
          <w:rFonts w:asciiTheme="minorHAnsi" w:hAnsiTheme="minorHAnsi" w:cstheme="minorHAnsi"/>
          <w:color w:val="201F1E"/>
          <w:sz w:val="22"/>
          <w:szCs w:val="22"/>
          <w:bdr w:val="none" w:sz="0" w:space="0" w:color="auto" w:frame="1"/>
          <w:shd w:val="clear" w:color="auto" w:fill="FFFFFF"/>
        </w:rPr>
        <w:t>.</w:t>
      </w:r>
    </w:p>
    <w:p w14:paraId="6BCD6FE5" w14:textId="77777777" w:rsidR="009B4A53" w:rsidRPr="000D63C9" w:rsidRDefault="009B4A53" w:rsidP="00F5495D">
      <w:pPr>
        <w:spacing w:after="0" w:line="240" w:lineRule="auto"/>
        <w:rPr>
          <w:rFonts w:eastAsia="Times New Roman" w:cstheme="minorHAnsi"/>
          <w:color w:val="000000"/>
        </w:rPr>
      </w:pPr>
    </w:p>
    <w:p w14:paraId="434A866C" w14:textId="77777777" w:rsidR="00352030" w:rsidRPr="009649DA" w:rsidRDefault="00352030" w:rsidP="00352030">
      <w:pPr>
        <w:pBdr>
          <w:bottom w:val="single" w:sz="4" w:space="1" w:color="948A54"/>
        </w:pBdr>
        <w:spacing w:after="0" w:line="240" w:lineRule="auto"/>
        <w:rPr>
          <w:rFonts w:eastAsia="Times New Roman" w:cstheme="minorHAnsi"/>
        </w:rPr>
      </w:pPr>
      <w:r w:rsidRPr="009649DA">
        <w:rPr>
          <w:rFonts w:eastAsia="Times New Roman" w:cstheme="minorHAnsi"/>
          <w:b/>
          <w:bCs/>
          <w:color w:val="000000"/>
        </w:rPr>
        <w:t>Business Process - Acc</w:t>
      </w:r>
      <w:r w:rsidR="0000238D" w:rsidRPr="009649DA">
        <w:rPr>
          <w:rFonts w:eastAsia="Times New Roman" w:cstheme="minorHAnsi"/>
          <w:b/>
          <w:bCs/>
          <w:color w:val="000000"/>
        </w:rPr>
        <w:t>epting and Handling Card Payments</w:t>
      </w:r>
    </w:p>
    <w:p w14:paraId="1D13BC2C" w14:textId="77777777" w:rsidR="00352030" w:rsidRDefault="00352030" w:rsidP="00352030">
      <w:pPr>
        <w:pStyle w:val="Default"/>
        <w:rPr>
          <w:rFonts w:asciiTheme="minorHAnsi" w:hAnsiTheme="minorHAnsi" w:cstheme="minorHAnsi"/>
          <w:b/>
          <w:bCs/>
          <w:color w:val="auto"/>
          <w:sz w:val="22"/>
          <w:szCs w:val="22"/>
          <w:u w:val="single"/>
        </w:rPr>
      </w:pPr>
    </w:p>
    <w:p w14:paraId="19269CC8" w14:textId="2A21E9C2" w:rsidR="00A73826" w:rsidRPr="00A73826" w:rsidRDefault="00A73826" w:rsidP="00352030">
      <w:pPr>
        <w:pStyle w:val="Default"/>
        <w:rPr>
          <w:rFonts w:asciiTheme="minorHAnsi" w:hAnsiTheme="minorHAnsi" w:cstheme="minorHAnsi"/>
          <w:bCs/>
          <w:color w:val="auto"/>
          <w:sz w:val="22"/>
          <w:szCs w:val="22"/>
        </w:rPr>
      </w:pPr>
      <w:r w:rsidRPr="00A73826">
        <w:rPr>
          <w:rFonts w:asciiTheme="minorHAnsi" w:hAnsiTheme="minorHAnsi" w:cstheme="minorHAnsi"/>
          <w:b/>
          <w:bCs/>
          <w:color w:val="auto"/>
          <w:sz w:val="22"/>
          <w:szCs w:val="22"/>
          <w:highlight w:val="yellow"/>
          <w:u w:val="single"/>
        </w:rPr>
        <w:t>[</w:t>
      </w:r>
      <w:r w:rsidRPr="00A73826">
        <w:rPr>
          <w:rFonts w:asciiTheme="minorHAnsi" w:hAnsiTheme="minorHAnsi" w:cstheme="minorHAnsi"/>
          <w:bCs/>
          <w:color w:val="auto"/>
          <w:sz w:val="22"/>
          <w:szCs w:val="22"/>
          <w:highlight w:val="yellow"/>
        </w:rPr>
        <w:t>Insert summary of your business operations</w:t>
      </w:r>
      <w:r w:rsidR="000267B4">
        <w:rPr>
          <w:rFonts w:asciiTheme="minorHAnsi" w:hAnsiTheme="minorHAnsi" w:cstheme="minorHAnsi"/>
          <w:bCs/>
          <w:color w:val="auto"/>
          <w:sz w:val="22"/>
          <w:szCs w:val="22"/>
          <w:highlight w:val="yellow"/>
        </w:rPr>
        <w:t xml:space="preserve"> to include a brief overview of all systems/processes used in credit card processing</w:t>
      </w:r>
      <w:r w:rsidRPr="00A73826">
        <w:rPr>
          <w:rFonts w:asciiTheme="minorHAnsi" w:hAnsiTheme="minorHAnsi" w:cstheme="minorHAnsi"/>
          <w:bCs/>
          <w:color w:val="auto"/>
          <w:sz w:val="22"/>
          <w:szCs w:val="22"/>
          <w:highlight w:val="yellow"/>
        </w:rPr>
        <w:t>.]</w:t>
      </w:r>
      <w:r w:rsidR="00180865">
        <w:rPr>
          <w:rFonts w:asciiTheme="minorHAnsi" w:hAnsiTheme="minorHAnsi" w:cstheme="minorHAnsi"/>
          <w:bCs/>
          <w:color w:val="auto"/>
          <w:sz w:val="22"/>
          <w:szCs w:val="22"/>
        </w:rPr>
        <w:t xml:space="preserve">  Appendix A depicts the credit card data flow.</w:t>
      </w:r>
    </w:p>
    <w:p w14:paraId="7959725B" w14:textId="77777777" w:rsidR="00A73826" w:rsidRDefault="00A73826">
      <w:pPr>
        <w:pStyle w:val="Default"/>
        <w:rPr>
          <w:rFonts w:asciiTheme="minorHAnsi" w:hAnsiTheme="minorHAnsi" w:cstheme="minorHAnsi"/>
          <w:b/>
          <w:bCs/>
          <w:color w:val="auto"/>
          <w:sz w:val="22"/>
          <w:szCs w:val="22"/>
          <w:u w:val="single"/>
        </w:rPr>
      </w:pPr>
    </w:p>
    <w:p w14:paraId="538D66E4" w14:textId="77777777" w:rsidR="00E67979" w:rsidRDefault="00DE00F1">
      <w:pPr>
        <w:pStyle w:val="Default"/>
        <w:rPr>
          <w:rFonts w:asciiTheme="minorHAnsi" w:hAnsiTheme="minorHAnsi" w:cstheme="minorHAnsi"/>
          <w:b/>
          <w:bCs/>
          <w:color w:val="auto"/>
          <w:sz w:val="22"/>
          <w:szCs w:val="22"/>
        </w:rPr>
      </w:pPr>
      <w:r w:rsidRPr="009649DA">
        <w:rPr>
          <w:rFonts w:asciiTheme="minorHAnsi" w:hAnsiTheme="minorHAnsi" w:cstheme="minorHAnsi"/>
          <w:b/>
          <w:bCs/>
          <w:color w:val="auto"/>
          <w:sz w:val="22"/>
          <w:szCs w:val="22"/>
          <w:u w:val="single"/>
        </w:rPr>
        <w:t>User Access and Physical</w:t>
      </w:r>
      <w:r w:rsidR="00A73CA1" w:rsidRPr="009649DA">
        <w:rPr>
          <w:rFonts w:asciiTheme="minorHAnsi" w:hAnsiTheme="minorHAnsi" w:cstheme="minorHAnsi"/>
          <w:b/>
          <w:bCs/>
          <w:color w:val="auto"/>
          <w:sz w:val="22"/>
          <w:szCs w:val="22"/>
          <w:u w:val="single"/>
        </w:rPr>
        <w:t xml:space="preserve"> Security</w:t>
      </w:r>
      <w:r w:rsidRPr="00542544">
        <w:rPr>
          <w:rFonts w:asciiTheme="minorHAnsi" w:hAnsiTheme="minorHAnsi" w:cstheme="minorHAnsi"/>
          <w:b/>
          <w:bCs/>
          <w:color w:val="auto"/>
          <w:sz w:val="22"/>
          <w:szCs w:val="22"/>
        </w:rPr>
        <w:t>:</w:t>
      </w:r>
      <w:r w:rsidR="00493F21" w:rsidRPr="00542544">
        <w:rPr>
          <w:rFonts w:asciiTheme="minorHAnsi" w:hAnsiTheme="minorHAnsi" w:cstheme="minorHAnsi"/>
          <w:b/>
          <w:bCs/>
          <w:color w:val="auto"/>
          <w:sz w:val="22"/>
          <w:szCs w:val="22"/>
        </w:rPr>
        <w:t xml:space="preserve"> </w:t>
      </w:r>
    </w:p>
    <w:p w14:paraId="44A3C2DF" w14:textId="77777777" w:rsidR="003E13B0" w:rsidRDefault="003E13B0">
      <w:pPr>
        <w:pStyle w:val="Default"/>
        <w:rPr>
          <w:rFonts w:asciiTheme="minorHAnsi" w:hAnsiTheme="minorHAnsi" w:cstheme="minorHAnsi"/>
          <w:b/>
          <w:bCs/>
          <w:color w:val="auto"/>
          <w:sz w:val="22"/>
          <w:szCs w:val="22"/>
          <w:highlight w:val="cyan"/>
        </w:rPr>
      </w:pPr>
    </w:p>
    <w:tbl>
      <w:tblPr>
        <w:tblStyle w:val="TableGrid"/>
        <w:tblW w:w="0" w:type="auto"/>
        <w:tblLook w:val="04A0" w:firstRow="1" w:lastRow="0" w:firstColumn="1" w:lastColumn="0" w:noHBand="0" w:noVBand="1"/>
      </w:tblPr>
      <w:tblGrid>
        <w:gridCol w:w="9868"/>
      </w:tblGrid>
      <w:tr w:rsidR="003457E7" w14:paraId="704858CC" w14:textId="77777777" w:rsidTr="003457E7">
        <w:tc>
          <w:tcPr>
            <w:tcW w:w="9868" w:type="dxa"/>
            <w:shd w:val="clear" w:color="auto" w:fill="D9D9D9" w:themeFill="background1" w:themeFillShade="D9"/>
          </w:tcPr>
          <w:p w14:paraId="119C5D5B" w14:textId="479C6289" w:rsidR="003457E7" w:rsidRPr="003457E7" w:rsidRDefault="003457E7" w:rsidP="003457E7">
            <w:pPr>
              <w:pStyle w:val="Default"/>
              <w:rPr>
                <w:rFonts w:asciiTheme="minorHAnsi" w:hAnsiTheme="minorHAnsi" w:cstheme="minorHAnsi"/>
                <w:bCs/>
                <w:color w:val="auto"/>
                <w:sz w:val="22"/>
                <w:szCs w:val="22"/>
              </w:rPr>
            </w:pPr>
            <w:r w:rsidRPr="003457E7">
              <w:rPr>
                <w:rFonts w:asciiTheme="minorHAnsi" w:hAnsiTheme="minorHAnsi" w:cstheme="minorHAnsi"/>
                <w:b/>
                <w:bCs/>
                <w:color w:val="auto"/>
                <w:sz w:val="22"/>
                <w:szCs w:val="22"/>
              </w:rPr>
              <w:t xml:space="preserve">GUIDANCE:  </w:t>
            </w:r>
            <w:r w:rsidRPr="003457E7">
              <w:rPr>
                <w:rFonts w:asciiTheme="minorHAnsi" w:hAnsiTheme="minorHAnsi" w:cstheme="minorHAnsi"/>
                <w:bCs/>
                <w:color w:val="auto"/>
                <w:sz w:val="22"/>
                <w:szCs w:val="22"/>
              </w:rPr>
              <w:t xml:space="preserve">Access to cardholder data (CHD) and equipment used to collect CHD </w:t>
            </w:r>
            <w:r w:rsidR="00D80D79">
              <w:rPr>
                <w:rFonts w:asciiTheme="minorHAnsi" w:hAnsiTheme="minorHAnsi" w:cstheme="minorHAnsi"/>
                <w:bCs/>
                <w:color w:val="auto"/>
                <w:sz w:val="22"/>
                <w:szCs w:val="22"/>
              </w:rPr>
              <w:t>must be</w:t>
            </w:r>
            <w:r w:rsidRPr="003457E7">
              <w:rPr>
                <w:rFonts w:asciiTheme="minorHAnsi" w:hAnsiTheme="minorHAnsi" w:cstheme="minorHAnsi"/>
                <w:bCs/>
                <w:color w:val="auto"/>
                <w:sz w:val="22"/>
                <w:szCs w:val="22"/>
              </w:rPr>
              <w:t xml:space="preserve"> limited to only those individuals whose job requires such access.  Access to Point of Sale (POS) systems and any associated payment card devices is </w:t>
            </w:r>
            <w:r w:rsidR="00D80D79">
              <w:rPr>
                <w:rFonts w:asciiTheme="minorHAnsi" w:hAnsiTheme="minorHAnsi" w:cstheme="minorHAnsi"/>
                <w:bCs/>
                <w:color w:val="auto"/>
                <w:sz w:val="22"/>
                <w:szCs w:val="22"/>
              </w:rPr>
              <w:t xml:space="preserve">also </w:t>
            </w:r>
            <w:r w:rsidRPr="003457E7">
              <w:rPr>
                <w:rFonts w:asciiTheme="minorHAnsi" w:hAnsiTheme="minorHAnsi" w:cstheme="minorHAnsi"/>
                <w:bCs/>
                <w:color w:val="auto"/>
                <w:sz w:val="22"/>
                <w:szCs w:val="22"/>
              </w:rPr>
              <w:t xml:space="preserve">restricted based on job responsibilities and must be tracked using the </w:t>
            </w:r>
            <w:hyperlink r:id="rId12" w:tooltip="PCI DSS Security Awareness Program Roster" w:history="1">
              <w:r w:rsidR="00FB474E" w:rsidRPr="00FB474E">
                <w:rPr>
                  <w:rStyle w:val="Hyperlink"/>
                  <w:b/>
                  <w:bCs/>
                </w:rPr>
                <w:t>PCI DSS Security Awareness Program Roster</w:t>
              </w:r>
            </w:hyperlink>
            <w:r w:rsidR="00FB474E" w:rsidRPr="00FB474E">
              <w:t>.</w:t>
            </w:r>
            <w:r w:rsidR="00FB474E">
              <w:t xml:space="preserve"> </w:t>
            </w:r>
            <w:r w:rsidRPr="003457E7">
              <w:rPr>
                <w:rFonts w:asciiTheme="minorHAnsi" w:hAnsiTheme="minorHAnsi" w:cstheme="minorHAnsi"/>
                <w:bCs/>
                <w:color w:val="auto"/>
                <w:sz w:val="22"/>
                <w:szCs w:val="22"/>
              </w:rPr>
              <w:t xml:space="preserve">.  If using an online system, </w:t>
            </w:r>
            <w:proofErr w:type="gramStart"/>
            <w:r w:rsidRPr="003457E7">
              <w:rPr>
                <w:rFonts w:asciiTheme="minorHAnsi" w:hAnsiTheme="minorHAnsi" w:cstheme="minorHAnsi"/>
                <w:bCs/>
                <w:color w:val="auto"/>
                <w:sz w:val="22"/>
                <w:szCs w:val="22"/>
              </w:rPr>
              <w:t>must</w:t>
            </w:r>
            <w:proofErr w:type="gramEnd"/>
            <w:r w:rsidRPr="003457E7">
              <w:rPr>
                <w:rFonts w:asciiTheme="minorHAnsi" w:hAnsiTheme="minorHAnsi" w:cstheme="minorHAnsi"/>
                <w:bCs/>
                <w:color w:val="auto"/>
                <w:sz w:val="22"/>
                <w:szCs w:val="22"/>
              </w:rPr>
              <w:t xml:space="preserve"> be able to view list of employees, their access and roles.</w:t>
            </w:r>
          </w:p>
          <w:p w14:paraId="36B63125" w14:textId="77777777" w:rsidR="003457E7" w:rsidRPr="003457E7" w:rsidRDefault="003457E7" w:rsidP="003457E7">
            <w:pPr>
              <w:pStyle w:val="Default"/>
              <w:jc w:val="center"/>
              <w:rPr>
                <w:rFonts w:asciiTheme="minorHAnsi" w:hAnsiTheme="minorHAnsi" w:cstheme="minorHAnsi"/>
                <w:bCs/>
                <w:color w:val="auto"/>
                <w:sz w:val="22"/>
                <w:szCs w:val="22"/>
              </w:rPr>
            </w:pPr>
          </w:p>
          <w:p w14:paraId="1DE4DEE9" w14:textId="68400C9A" w:rsidR="003457E7" w:rsidRPr="003457E7" w:rsidRDefault="003457E7" w:rsidP="008C2378">
            <w:pPr>
              <w:pStyle w:val="Default"/>
              <w:rPr>
                <w:rFonts w:asciiTheme="minorHAnsi" w:hAnsiTheme="minorHAnsi" w:cstheme="minorHAnsi"/>
                <w:color w:val="auto"/>
                <w:sz w:val="22"/>
                <w:szCs w:val="22"/>
              </w:rPr>
            </w:pPr>
            <w:r w:rsidRPr="003457E7">
              <w:rPr>
                <w:rFonts w:asciiTheme="minorHAnsi" w:hAnsiTheme="minorHAnsi" w:cstheme="minorHAnsi"/>
                <w:bCs/>
                <w:color w:val="auto"/>
                <w:sz w:val="22"/>
                <w:szCs w:val="22"/>
              </w:rPr>
              <w:t>Devices that capture payment card data via direct physical interaction with the card should be physically secured and protected from tampering and substitution.</w:t>
            </w:r>
            <w:r w:rsidR="000267B4">
              <w:rPr>
                <w:rFonts w:asciiTheme="minorHAnsi" w:hAnsiTheme="minorHAnsi" w:cstheme="minorHAnsi"/>
                <w:bCs/>
                <w:color w:val="auto"/>
                <w:sz w:val="22"/>
                <w:szCs w:val="22"/>
              </w:rPr>
              <w:t xml:space="preserve">  Devices include card swipe terminals</w:t>
            </w:r>
            <w:r w:rsidR="00531B6E">
              <w:rPr>
                <w:rFonts w:asciiTheme="minorHAnsi" w:hAnsiTheme="minorHAnsi" w:cstheme="minorHAnsi"/>
                <w:bCs/>
                <w:color w:val="auto"/>
                <w:sz w:val="22"/>
                <w:szCs w:val="22"/>
              </w:rPr>
              <w:t>, Bluefin devices</w:t>
            </w:r>
            <w:r w:rsidR="000267B4">
              <w:rPr>
                <w:rFonts w:asciiTheme="minorHAnsi" w:hAnsiTheme="minorHAnsi" w:cstheme="minorHAnsi"/>
                <w:bCs/>
                <w:color w:val="auto"/>
                <w:sz w:val="22"/>
                <w:szCs w:val="22"/>
              </w:rPr>
              <w:t xml:space="preserve"> and approved </w:t>
            </w:r>
            <w:proofErr w:type="gramStart"/>
            <w:r w:rsidR="00531B6E">
              <w:rPr>
                <w:rFonts w:asciiTheme="minorHAnsi" w:hAnsiTheme="minorHAnsi" w:cstheme="minorHAnsi"/>
                <w:bCs/>
                <w:color w:val="auto"/>
                <w:sz w:val="22"/>
                <w:szCs w:val="22"/>
              </w:rPr>
              <w:t>single</w:t>
            </w:r>
            <w:r w:rsidR="008C2378">
              <w:rPr>
                <w:rFonts w:asciiTheme="minorHAnsi" w:hAnsiTheme="minorHAnsi" w:cstheme="minorHAnsi"/>
                <w:bCs/>
                <w:color w:val="auto"/>
                <w:sz w:val="22"/>
                <w:szCs w:val="22"/>
              </w:rPr>
              <w:t>-</w:t>
            </w:r>
            <w:r w:rsidR="00531B6E">
              <w:rPr>
                <w:rFonts w:asciiTheme="minorHAnsi" w:hAnsiTheme="minorHAnsi" w:cstheme="minorHAnsi"/>
                <w:bCs/>
                <w:color w:val="auto"/>
                <w:sz w:val="22"/>
                <w:szCs w:val="22"/>
              </w:rPr>
              <w:t>use</w:t>
            </w:r>
            <w:proofErr w:type="gramEnd"/>
            <w:r w:rsidR="00531B6E">
              <w:rPr>
                <w:rFonts w:asciiTheme="minorHAnsi" w:hAnsiTheme="minorHAnsi" w:cstheme="minorHAnsi"/>
                <w:bCs/>
                <w:color w:val="auto"/>
                <w:sz w:val="22"/>
                <w:szCs w:val="22"/>
              </w:rPr>
              <w:t xml:space="preserve"> </w:t>
            </w:r>
            <w:proofErr w:type="spellStart"/>
            <w:r w:rsidR="000267B4">
              <w:rPr>
                <w:rFonts w:asciiTheme="minorHAnsi" w:hAnsiTheme="minorHAnsi" w:cstheme="minorHAnsi"/>
                <w:bCs/>
                <w:color w:val="auto"/>
                <w:sz w:val="22"/>
                <w:szCs w:val="22"/>
              </w:rPr>
              <w:t>ipads</w:t>
            </w:r>
            <w:proofErr w:type="spellEnd"/>
            <w:r w:rsidR="000267B4">
              <w:rPr>
                <w:rFonts w:asciiTheme="minorHAnsi" w:hAnsiTheme="minorHAnsi" w:cstheme="minorHAnsi"/>
                <w:bCs/>
                <w:color w:val="auto"/>
                <w:sz w:val="22"/>
                <w:szCs w:val="22"/>
              </w:rPr>
              <w:t>.</w:t>
            </w:r>
            <w:r w:rsidRPr="003457E7">
              <w:rPr>
                <w:rFonts w:asciiTheme="minorHAnsi" w:hAnsiTheme="minorHAnsi" w:cstheme="minorHAnsi"/>
                <w:bCs/>
                <w:color w:val="auto"/>
                <w:sz w:val="22"/>
                <w:szCs w:val="22"/>
              </w:rPr>
              <w:t xml:space="preserve">  This includes daily inspections of the device surface to detect tampering and training personnel to be aware of suspicious activity.  Departments must keep a log of all equipment inspections by documenting each inspection on the </w:t>
            </w:r>
            <w:hyperlink r:id="rId13" w:history="1">
              <w:r w:rsidRPr="003457E7">
                <w:rPr>
                  <w:rStyle w:val="Hyperlink"/>
                  <w:rFonts w:asciiTheme="minorHAnsi" w:hAnsiTheme="minorHAnsi" w:cstheme="minorHAnsi"/>
                  <w:bCs/>
                  <w:sz w:val="22"/>
                  <w:szCs w:val="22"/>
                </w:rPr>
                <w:t>W&amp;M PCI Quality Control Checklist</w:t>
              </w:r>
            </w:hyperlink>
            <w:r w:rsidRPr="003457E7">
              <w:rPr>
                <w:rFonts w:asciiTheme="minorHAnsi" w:hAnsiTheme="minorHAnsi" w:cstheme="minorHAnsi"/>
                <w:bCs/>
                <w:color w:val="auto"/>
                <w:sz w:val="22"/>
                <w:szCs w:val="22"/>
              </w:rPr>
              <w:t>.</w:t>
            </w:r>
            <w:r w:rsidRPr="003457E7" w:rsidDel="00D123E6">
              <w:rPr>
                <w:rFonts w:asciiTheme="minorHAnsi" w:hAnsiTheme="minorHAnsi" w:cstheme="minorHAnsi"/>
                <w:bCs/>
                <w:color w:val="auto"/>
                <w:sz w:val="22"/>
                <w:szCs w:val="22"/>
              </w:rPr>
              <w:t xml:space="preserve"> </w:t>
            </w:r>
            <w:r w:rsidRPr="003457E7">
              <w:rPr>
                <w:rFonts w:asciiTheme="minorHAnsi" w:hAnsiTheme="minorHAnsi" w:cstheme="minorHAnsi"/>
                <w:bCs/>
                <w:color w:val="auto"/>
                <w:sz w:val="22"/>
                <w:szCs w:val="22"/>
              </w:rPr>
              <w:t xml:space="preserve"> User access to sensitive areas that store, process, or transmit cardholder data is restricted based on individual </w:t>
            </w:r>
            <w:r w:rsidRPr="003457E7">
              <w:rPr>
                <w:rFonts w:asciiTheme="minorHAnsi" w:hAnsiTheme="minorHAnsi" w:cstheme="minorHAnsi"/>
                <w:bCs/>
                <w:color w:val="auto"/>
                <w:sz w:val="22"/>
                <w:szCs w:val="22"/>
              </w:rPr>
              <w:lastRenderedPageBreak/>
              <w:t xml:space="preserve">job function.  </w:t>
            </w:r>
            <w:r w:rsidRPr="003457E7">
              <w:rPr>
                <w:rFonts w:asciiTheme="minorHAnsi" w:hAnsiTheme="minorHAnsi" w:cstheme="minorHAnsi"/>
                <w:b/>
                <w:bCs/>
                <w:i/>
                <w:color w:val="auto"/>
                <w:sz w:val="22"/>
                <w:szCs w:val="22"/>
              </w:rPr>
              <w:t xml:space="preserve">Devices should be </w:t>
            </w:r>
            <w:proofErr w:type="gramStart"/>
            <w:r w:rsidRPr="003457E7">
              <w:rPr>
                <w:rFonts w:asciiTheme="minorHAnsi" w:hAnsiTheme="minorHAnsi" w:cstheme="minorHAnsi"/>
                <w:b/>
                <w:bCs/>
                <w:i/>
                <w:color w:val="auto"/>
                <w:sz w:val="22"/>
                <w:szCs w:val="22"/>
              </w:rPr>
              <w:t>secured at all times</w:t>
            </w:r>
            <w:proofErr w:type="gramEnd"/>
            <w:r w:rsidRPr="003457E7">
              <w:rPr>
                <w:rFonts w:asciiTheme="minorHAnsi" w:hAnsiTheme="minorHAnsi" w:cstheme="minorHAnsi"/>
                <w:b/>
                <w:bCs/>
                <w:i/>
                <w:color w:val="auto"/>
                <w:sz w:val="22"/>
                <w:szCs w:val="22"/>
              </w:rPr>
              <w:t xml:space="preserve"> whether locked in an office or a drawer when not in use</w:t>
            </w:r>
            <w:r w:rsidRPr="003457E7">
              <w:rPr>
                <w:rFonts w:asciiTheme="minorHAnsi" w:hAnsiTheme="minorHAnsi" w:cstheme="minorHAnsi"/>
                <w:bCs/>
                <w:color w:val="auto"/>
                <w:sz w:val="22"/>
                <w:szCs w:val="22"/>
              </w:rPr>
              <w:t xml:space="preserve"> to prevent tampering.</w:t>
            </w:r>
          </w:p>
        </w:tc>
      </w:tr>
    </w:tbl>
    <w:p w14:paraId="79E44379" w14:textId="62F57A27" w:rsidR="00285C04" w:rsidRDefault="00285C04" w:rsidP="00352030">
      <w:pPr>
        <w:pStyle w:val="Default"/>
        <w:rPr>
          <w:rFonts w:asciiTheme="minorHAnsi" w:hAnsiTheme="minorHAnsi" w:cstheme="minorHAnsi"/>
          <w:b/>
          <w:bCs/>
          <w:color w:val="auto"/>
          <w:sz w:val="22"/>
          <w:szCs w:val="22"/>
          <w:u w:val="single"/>
        </w:rPr>
      </w:pPr>
    </w:p>
    <w:p w14:paraId="4D4E3975" w14:textId="771372C4" w:rsidR="00E67979" w:rsidRDefault="00E67979" w:rsidP="00E67979">
      <w:pPr>
        <w:pStyle w:val="Default"/>
        <w:rPr>
          <w:rFonts w:asciiTheme="minorHAnsi" w:hAnsiTheme="minorHAnsi" w:cstheme="minorHAnsi"/>
          <w:sz w:val="22"/>
          <w:szCs w:val="22"/>
          <w:lang w:val="en"/>
        </w:rPr>
      </w:pPr>
      <w:r>
        <w:rPr>
          <w:rFonts w:asciiTheme="minorHAnsi" w:hAnsiTheme="minorHAnsi" w:cstheme="minorHAnsi"/>
          <w:sz w:val="22"/>
          <w:szCs w:val="22"/>
          <w:lang w:val="en"/>
        </w:rPr>
        <w:t xml:space="preserve">[Suggested language] </w:t>
      </w:r>
    </w:p>
    <w:p w14:paraId="7E5C1589" w14:textId="77777777" w:rsidR="00E67979" w:rsidRDefault="00E67979" w:rsidP="00352030">
      <w:pPr>
        <w:pStyle w:val="Default"/>
        <w:rPr>
          <w:rFonts w:asciiTheme="minorHAnsi" w:hAnsiTheme="minorHAnsi" w:cstheme="minorHAnsi"/>
          <w:b/>
          <w:bCs/>
          <w:color w:val="auto"/>
          <w:sz w:val="22"/>
          <w:szCs w:val="22"/>
          <w:u w:val="single"/>
        </w:rPr>
      </w:pPr>
    </w:p>
    <w:p w14:paraId="23F9DC6D" w14:textId="29F6A007" w:rsidR="0077054A" w:rsidRPr="006D32D1" w:rsidRDefault="00E67979" w:rsidP="0077054A">
      <w:pPr>
        <w:shd w:val="clear" w:color="auto" w:fill="FFFFFF"/>
        <w:spacing w:before="100" w:beforeAutospacing="1" w:after="100" w:afterAutospacing="1" w:line="240" w:lineRule="auto"/>
        <w:rPr>
          <w:rFonts w:eastAsia="Times New Roman" w:cstheme="minorHAnsi"/>
          <w:color w:val="282626"/>
          <w:spacing w:val="4"/>
        </w:rPr>
      </w:pPr>
      <w:r>
        <w:rPr>
          <w:rFonts w:cstheme="minorHAnsi"/>
          <w:bCs/>
        </w:rPr>
        <w:t xml:space="preserve">Access to cardholder data (CHD) in </w:t>
      </w:r>
      <w:r>
        <w:rPr>
          <w:rFonts w:cstheme="minorHAnsi"/>
          <w:bCs/>
          <w:highlight w:val="yellow"/>
        </w:rPr>
        <w:t>[</w:t>
      </w:r>
      <w:r w:rsidRPr="00E67979">
        <w:rPr>
          <w:rFonts w:cstheme="minorHAnsi"/>
          <w:bCs/>
          <w:highlight w:val="yellow"/>
        </w:rPr>
        <w:t>TouchNet and/or Clover Flex devices</w:t>
      </w:r>
      <w:r w:rsidR="00A94AC3">
        <w:rPr>
          <w:rFonts w:cstheme="minorHAnsi"/>
          <w:bCs/>
        </w:rPr>
        <w:t>]</w:t>
      </w:r>
      <w:r>
        <w:rPr>
          <w:rFonts w:cstheme="minorHAnsi"/>
          <w:bCs/>
        </w:rPr>
        <w:t xml:space="preserve"> is limited to only those individuals whose job requires access and authorized by the </w:t>
      </w:r>
      <w:r w:rsidR="0086604F">
        <w:rPr>
          <w:rFonts w:cstheme="minorHAnsi"/>
          <w:bCs/>
        </w:rPr>
        <w:t>merchant/backup merchant manager</w:t>
      </w:r>
      <w:r w:rsidRPr="00E67979">
        <w:rPr>
          <w:rFonts w:cstheme="minorHAnsi"/>
          <w:bCs/>
        </w:rPr>
        <w:t xml:space="preserve">.  Access to </w:t>
      </w:r>
      <w:r>
        <w:rPr>
          <w:rFonts w:cstheme="minorHAnsi"/>
          <w:bCs/>
        </w:rPr>
        <w:t>CHD</w:t>
      </w:r>
      <w:r w:rsidRPr="00E67979">
        <w:rPr>
          <w:rFonts w:cstheme="minorHAnsi"/>
          <w:bCs/>
        </w:rPr>
        <w:t xml:space="preserve"> is restricted based on job responsibilities and must be tracked using the</w:t>
      </w:r>
      <w:r w:rsidR="0077054A">
        <w:rPr>
          <w:rFonts w:cstheme="minorHAnsi"/>
          <w:bCs/>
        </w:rPr>
        <w:t xml:space="preserve"> </w:t>
      </w:r>
      <w:hyperlink r:id="rId14" w:tooltip="PCI DSS Security Awareness Program Roster" w:history="1">
        <w:r w:rsidR="0077054A" w:rsidRPr="006D32D1">
          <w:rPr>
            <w:rFonts w:eastAsia="Times New Roman" w:cstheme="minorHAnsi"/>
            <w:b/>
            <w:bCs/>
            <w:color w:val="0000FF"/>
            <w:spacing w:val="4"/>
            <w:u w:val="single"/>
          </w:rPr>
          <w:t>PCI DSS Security Awareness Program Roster</w:t>
        </w:r>
      </w:hyperlink>
      <w:r w:rsidR="0077054A" w:rsidRPr="006D32D1">
        <w:rPr>
          <w:rFonts w:eastAsia="Times New Roman" w:cstheme="minorHAnsi"/>
          <w:color w:val="282626"/>
          <w:spacing w:val="4"/>
        </w:rPr>
        <w:t>.</w:t>
      </w:r>
    </w:p>
    <w:p w14:paraId="3B5090A9" w14:textId="437E0CAC" w:rsidR="00E67979" w:rsidRPr="00221441" w:rsidRDefault="00E67979" w:rsidP="000A3D66">
      <w:pPr>
        <w:pStyle w:val="Default"/>
        <w:rPr>
          <w:rFonts w:asciiTheme="minorHAnsi" w:eastAsia="Times New Roman" w:hAnsiTheme="minorHAnsi" w:cstheme="minorHAnsi"/>
          <w:color w:val="282626"/>
          <w:spacing w:val="4"/>
          <w:sz w:val="22"/>
          <w:szCs w:val="22"/>
        </w:rPr>
      </w:pPr>
      <w:proofErr w:type="gramStart"/>
      <w:r w:rsidRPr="00E67979">
        <w:rPr>
          <w:rFonts w:asciiTheme="minorHAnsi" w:hAnsiTheme="minorHAnsi" w:cstheme="minorHAnsi"/>
          <w:bCs/>
          <w:color w:val="auto"/>
          <w:sz w:val="22"/>
          <w:szCs w:val="22"/>
        </w:rPr>
        <w:t>.</w:t>
      </w:r>
      <w:r w:rsidRPr="00E67979">
        <w:rPr>
          <w:rFonts w:asciiTheme="minorHAnsi" w:hAnsiTheme="minorHAnsi" w:cstheme="minorHAnsi"/>
          <w:bCs/>
          <w:color w:val="auto"/>
          <w:sz w:val="22"/>
          <w:szCs w:val="22"/>
          <w:highlight w:val="yellow"/>
        </w:rPr>
        <w:t>[</w:t>
      </w:r>
      <w:proofErr w:type="gramEnd"/>
      <w:r w:rsidRPr="00E67979">
        <w:rPr>
          <w:rFonts w:asciiTheme="minorHAnsi" w:hAnsiTheme="minorHAnsi" w:cstheme="minorHAnsi"/>
          <w:bCs/>
          <w:color w:val="auto"/>
          <w:sz w:val="22"/>
          <w:szCs w:val="22"/>
          <w:highlight w:val="yellow"/>
        </w:rPr>
        <w:t>TouchNet]</w:t>
      </w:r>
      <w:r>
        <w:rPr>
          <w:rFonts w:asciiTheme="minorHAnsi" w:hAnsiTheme="minorHAnsi" w:cstheme="minorHAnsi"/>
          <w:bCs/>
          <w:color w:val="auto"/>
          <w:sz w:val="22"/>
          <w:szCs w:val="22"/>
        </w:rPr>
        <w:t xml:space="preserve"> The merchant manager requests access to TouchNet for each departmental user </w:t>
      </w:r>
      <w:r w:rsidR="000267B4">
        <w:rPr>
          <w:rFonts w:asciiTheme="minorHAnsi" w:hAnsiTheme="minorHAnsi" w:cstheme="minorHAnsi"/>
          <w:bCs/>
          <w:color w:val="auto"/>
          <w:sz w:val="22"/>
          <w:szCs w:val="22"/>
        </w:rPr>
        <w:t xml:space="preserve">by </w:t>
      </w:r>
      <w:r w:rsidR="00371EDE">
        <w:rPr>
          <w:rFonts w:asciiTheme="minorHAnsi" w:hAnsiTheme="minorHAnsi" w:cstheme="minorHAnsi"/>
          <w:bCs/>
          <w:color w:val="auto"/>
          <w:sz w:val="22"/>
          <w:szCs w:val="22"/>
        </w:rPr>
        <w:t>submitting</w:t>
      </w:r>
      <w:r w:rsidR="000267B4">
        <w:rPr>
          <w:rFonts w:asciiTheme="minorHAnsi" w:hAnsiTheme="minorHAnsi" w:cstheme="minorHAnsi"/>
          <w:bCs/>
          <w:color w:val="auto"/>
          <w:sz w:val="22"/>
          <w:szCs w:val="22"/>
        </w:rPr>
        <w:t xml:space="preserve"> a</w:t>
      </w:r>
      <w:r w:rsidR="00605CEE">
        <w:rPr>
          <w:rFonts w:asciiTheme="minorHAnsi" w:hAnsiTheme="minorHAnsi" w:cstheme="minorHAnsi"/>
          <w:bCs/>
          <w:color w:val="auto"/>
          <w:sz w:val="22"/>
          <w:szCs w:val="22"/>
        </w:rPr>
        <w:t>n IT</w:t>
      </w:r>
      <w:r w:rsidR="00FC4EF3">
        <w:rPr>
          <w:rFonts w:asciiTheme="minorHAnsi" w:hAnsiTheme="minorHAnsi" w:cstheme="minorHAnsi"/>
          <w:bCs/>
          <w:color w:val="auto"/>
          <w:sz w:val="22"/>
          <w:szCs w:val="22"/>
        </w:rPr>
        <w:t xml:space="preserve"> </w:t>
      </w:r>
      <w:r w:rsidR="000267B4">
        <w:rPr>
          <w:rFonts w:asciiTheme="minorHAnsi" w:hAnsiTheme="minorHAnsi" w:cstheme="minorHAnsi"/>
          <w:bCs/>
          <w:color w:val="auto"/>
          <w:sz w:val="22"/>
          <w:szCs w:val="22"/>
        </w:rPr>
        <w:t xml:space="preserve">ticket </w:t>
      </w:r>
      <w:r w:rsidR="00606E39" w:rsidRPr="004D4364">
        <w:rPr>
          <w:rFonts w:asciiTheme="minorHAnsi" w:hAnsiTheme="minorHAnsi" w:cstheme="minorHAnsi"/>
          <w:bCs/>
          <w:color w:val="auto"/>
          <w:sz w:val="22"/>
          <w:szCs w:val="22"/>
        </w:rPr>
        <w:t xml:space="preserve">at </w:t>
      </w:r>
      <w:hyperlink r:id="rId15" w:history="1">
        <w:r w:rsidR="00606E39" w:rsidRPr="004D4364">
          <w:rPr>
            <w:sz w:val="22"/>
            <w:szCs w:val="22"/>
            <w:u w:val="single"/>
            <w:lang w:val="x-none"/>
          </w:rPr>
          <w:t>https://support.wm.edu</w:t>
        </w:r>
      </w:hyperlink>
      <w:r>
        <w:rPr>
          <w:rFonts w:asciiTheme="minorHAnsi" w:hAnsiTheme="minorHAnsi" w:cstheme="minorHAnsi"/>
          <w:bCs/>
          <w:color w:val="auto"/>
          <w:sz w:val="22"/>
          <w:szCs w:val="22"/>
        </w:rPr>
        <w:t xml:space="preserve">. </w:t>
      </w:r>
      <w:r w:rsidR="000267B4">
        <w:rPr>
          <w:rFonts w:asciiTheme="minorHAnsi" w:hAnsiTheme="minorHAnsi" w:cstheme="minorHAnsi"/>
          <w:bCs/>
          <w:color w:val="auto"/>
          <w:sz w:val="22"/>
          <w:szCs w:val="22"/>
        </w:rPr>
        <w:t>The request must</w:t>
      </w:r>
      <w:r>
        <w:rPr>
          <w:rFonts w:asciiTheme="minorHAnsi" w:hAnsiTheme="minorHAnsi" w:cstheme="minorHAnsi"/>
          <w:bCs/>
          <w:color w:val="auto"/>
          <w:sz w:val="22"/>
          <w:szCs w:val="22"/>
        </w:rPr>
        <w:t xml:space="preserve"> identify the role.  (See Appendix A for TouchNet roles.)   All logins to TouchNet are unique to the user and passwords are never shared.  Only the merchant manager</w:t>
      </w:r>
      <w:r w:rsidR="00D80D79">
        <w:rPr>
          <w:rFonts w:asciiTheme="minorHAnsi" w:hAnsiTheme="minorHAnsi" w:cstheme="minorHAnsi"/>
          <w:bCs/>
          <w:color w:val="auto"/>
          <w:sz w:val="22"/>
          <w:szCs w:val="22"/>
        </w:rPr>
        <w:t>,</w:t>
      </w:r>
      <w:r>
        <w:rPr>
          <w:rFonts w:asciiTheme="minorHAnsi" w:hAnsiTheme="minorHAnsi" w:cstheme="minorHAnsi"/>
          <w:bCs/>
          <w:color w:val="auto"/>
          <w:sz w:val="22"/>
          <w:szCs w:val="22"/>
        </w:rPr>
        <w:t xml:space="preserve"> designated </w:t>
      </w:r>
      <w:r>
        <w:rPr>
          <w:rFonts w:asciiTheme="minorHAnsi" w:hAnsiTheme="minorHAnsi" w:cstheme="minorHAnsi"/>
          <w:sz w:val="22"/>
          <w:szCs w:val="22"/>
        </w:rPr>
        <w:t>W&amp;M Bank Reconciliation Accountants</w:t>
      </w:r>
      <w:r w:rsidR="00D80D79">
        <w:rPr>
          <w:rFonts w:asciiTheme="minorHAnsi" w:hAnsiTheme="minorHAnsi" w:cstheme="minorHAnsi"/>
          <w:sz w:val="22"/>
          <w:szCs w:val="22"/>
        </w:rPr>
        <w:t>, and IT Administrators</w:t>
      </w:r>
      <w:r>
        <w:rPr>
          <w:rFonts w:asciiTheme="minorHAnsi" w:hAnsiTheme="minorHAnsi" w:cstheme="minorHAnsi"/>
          <w:bCs/>
          <w:color w:val="auto"/>
          <w:sz w:val="22"/>
          <w:szCs w:val="22"/>
        </w:rPr>
        <w:t xml:space="preserve"> have access to TouchNet</w:t>
      </w:r>
      <w:proofErr w:type="gramStart"/>
      <w:r>
        <w:rPr>
          <w:rFonts w:asciiTheme="minorHAnsi" w:hAnsiTheme="minorHAnsi" w:cstheme="minorHAnsi"/>
          <w:bCs/>
          <w:color w:val="auto"/>
          <w:sz w:val="22"/>
          <w:szCs w:val="22"/>
        </w:rPr>
        <w:t>/</w:t>
      </w:r>
      <w:r w:rsidRPr="00E67979">
        <w:rPr>
          <w:rFonts w:asciiTheme="minorHAnsi" w:hAnsiTheme="minorHAnsi" w:cstheme="minorHAnsi"/>
          <w:bCs/>
          <w:color w:val="auto"/>
          <w:sz w:val="22"/>
          <w:szCs w:val="22"/>
          <w:highlight w:val="yellow"/>
        </w:rPr>
        <w:t>[</w:t>
      </w:r>
      <w:proofErr w:type="gramEnd"/>
      <w:r w:rsidRPr="00E67979">
        <w:rPr>
          <w:rFonts w:asciiTheme="minorHAnsi" w:hAnsiTheme="minorHAnsi" w:cstheme="minorHAnsi"/>
          <w:bCs/>
          <w:color w:val="auto"/>
          <w:sz w:val="22"/>
          <w:szCs w:val="22"/>
          <w:highlight w:val="yellow"/>
        </w:rPr>
        <w:t>merchant uStore/uPay site name]</w:t>
      </w:r>
      <w:r>
        <w:rPr>
          <w:rFonts w:asciiTheme="minorHAnsi" w:hAnsiTheme="minorHAnsi" w:cstheme="minorHAnsi"/>
          <w:bCs/>
          <w:color w:val="auto"/>
          <w:sz w:val="22"/>
          <w:szCs w:val="22"/>
        </w:rPr>
        <w:t>.   The merchant manager reviews access annually as well as when personnel leave the department.  All terminations are reported to IT for modifications in TouchNet access</w:t>
      </w:r>
      <w:r w:rsidR="00D80D79">
        <w:rPr>
          <w:rFonts w:asciiTheme="minorHAnsi" w:hAnsiTheme="minorHAnsi" w:cstheme="minorHAnsi"/>
          <w:bCs/>
          <w:color w:val="auto"/>
          <w:sz w:val="22"/>
          <w:szCs w:val="22"/>
        </w:rPr>
        <w:t xml:space="preserve"> and recorded on the</w:t>
      </w:r>
      <w:r w:rsidR="00221441">
        <w:rPr>
          <w:rFonts w:asciiTheme="minorHAnsi" w:hAnsiTheme="minorHAnsi" w:cstheme="minorHAnsi"/>
          <w:bCs/>
          <w:color w:val="auto"/>
          <w:sz w:val="22"/>
          <w:szCs w:val="22"/>
        </w:rPr>
        <w:t xml:space="preserve"> </w:t>
      </w:r>
      <w:hyperlink r:id="rId16" w:tooltip="PCI DSS Security Awareness Program Roster" w:history="1">
        <w:r w:rsidR="00221441" w:rsidRPr="006D32D1">
          <w:rPr>
            <w:rFonts w:eastAsia="Times New Roman" w:cstheme="minorHAnsi"/>
            <w:b/>
            <w:bCs/>
            <w:color w:val="0000FF"/>
            <w:spacing w:val="4"/>
            <w:u w:val="single"/>
          </w:rPr>
          <w:t>PCI DSS Security Awareness Program Roster</w:t>
        </w:r>
      </w:hyperlink>
      <w:r w:rsidR="00221441" w:rsidRPr="006D32D1">
        <w:rPr>
          <w:rFonts w:eastAsia="Times New Roman" w:cstheme="minorHAnsi"/>
          <w:color w:val="282626"/>
          <w:spacing w:val="4"/>
        </w:rPr>
        <w:t>.</w:t>
      </w:r>
      <w:r w:rsidR="00C066DA">
        <w:rPr>
          <w:rFonts w:eastAsia="Times New Roman" w:cstheme="minorHAnsi"/>
          <w:color w:val="282626"/>
          <w:spacing w:val="4"/>
        </w:rPr>
        <w:t xml:space="preserve">  </w:t>
      </w:r>
    </w:p>
    <w:p w14:paraId="7B9FC0D7" w14:textId="179E2489" w:rsidR="00E67979" w:rsidRDefault="00E67979" w:rsidP="00E67979">
      <w:pPr>
        <w:pStyle w:val="Default"/>
        <w:rPr>
          <w:rFonts w:asciiTheme="minorHAnsi" w:hAnsiTheme="minorHAnsi" w:cstheme="minorHAnsi"/>
          <w:bCs/>
          <w:color w:val="auto"/>
          <w:sz w:val="22"/>
          <w:szCs w:val="22"/>
        </w:rPr>
      </w:pPr>
    </w:p>
    <w:p w14:paraId="28EC693F" w14:textId="77777777" w:rsidR="000A3D66" w:rsidRDefault="000A3D66" w:rsidP="00E67979">
      <w:pPr>
        <w:pStyle w:val="Default"/>
        <w:rPr>
          <w:rFonts w:asciiTheme="minorHAnsi" w:hAnsiTheme="minorHAnsi" w:cstheme="minorHAnsi"/>
          <w:bCs/>
          <w:color w:val="auto"/>
          <w:sz w:val="22"/>
          <w:szCs w:val="22"/>
        </w:rPr>
      </w:pPr>
    </w:p>
    <w:p w14:paraId="6915DD79" w14:textId="4E78BC67" w:rsidR="00E67979" w:rsidRDefault="00C10C36" w:rsidP="00E67979">
      <w:pPr>
        <w:pStyle w:val="Default"/>
        <w:rPr>
          <w:rFonts w:asciiTheme="minorHAnsi" w:hAnsiTheme="minorHAnsi" w:cstheme="minorHAnsi"/>
          <w:bCs/>
          <w:color w:val="auto"/>
          <w:sz w:val="22"/>
          <w:szCs w:val="22"/>
        </w:rPr>
      </w:pPr>
      <w:r w:rsidRPr="00C10C36">
        <w:rPr>
          <w:rFonts w:asciiTheme="minorHAnsi" w:hAnsiTheme="minorHAnsi" w:cstheme="minorHAnsi"/>
          <w:bCs/>
          <w:color w:val="auto"/>
          <w:sz w:val="22"/>
          <w:szCs w:val="22"/>
          <w:highlight w:val="yellow"/>
        </w:rPr>
        <w:t>[</w:t>
      </w:r>
      <w:proofErr w:type="spellStart"/>
      <w:r w:rsidRPr="00C10C36">
        <w:rPr>
          <w:rFonts w:asciiTheme="minorHAnsi" w:hAnsiTheme="minorHAnsi" w:cstheme="minorHAnsi"/>
          <w:bCs/>
          <w:color w:val="auto"/>
          <w:sz w:val="22"/>
          <w:szCs w:val="22"/>
          <w:highlight w:val="yellow"/>
        </w:rPr>
        <w:t>CloverFlex</w:t>
      </w:r>
      <w:proofErr w:type="spellEnd"/>
      <w:r w:rsidRPr="00C10C36">
        <w:rPr>
          <w:rFonts w:asciiTheme="minorHAnsi" w:hAnsiTheme="minorHAnsi" w:cstheme="minorHAnsi"/>
          <w:bCs/>
          <w:color w:val="auto"/>
          <w:sz w:val="22"/>
          <w:szCs w:val="22"/>
          <w:highlight w:val="yellow"/>
        </w:rPr>
        <w:t>]</w:t>
      </w:r>
      <w:r>
        <w:rPr>
          <w:rFonts w:asciiTheme="minorHAnsi" w:hAnsiTheme="minorHAnsi" w:cstheme="minorHAnsi"/>
          <w:bCs/>
          <w:color w:val="auto"/>
          <w:sz w:val="22"/>
          <w:szCs w:val="22"/>
        </w:rPr>
        <w:t xml:space="preserve"> </w:t>
      </w:r>
      <w:r w:rsidR="00D80D79">
        <w:rPr>
          <w:rFonts w:asciiTheme="minorHAnsi" w:hAnsiTheme="minorHAnsi" w:cstheme="minorHAnsi"/>
          <w:bCs/>
          <w:color w:val="auto"/>
          <w:sz w:val="22"/>
          <w:szCs w:val="22"/>
        </w:rPr>
        <w:t>The merchant manager/back-up merchant manager requests a</w:t>
      </w:r>
      <w:r w:rsidR="00E67979">
        <w:rPr>
          <w:rFonts w:asciiTheme="minorHAnsi" w:hAnsiTheme="minorHAnsi" w:cstheme="minorHAnsi"/>
          <w:bCs/>
          <w:color w:val="auto"/>
          <w:sz w:val="22"/>
          <w:szCs w:val="22"/>
        </w:rPr>
        <w:t>ccess to the Clover Flex devi</w:t>
      </w:r>
      <w:r>
        <w:rPr>
          <w:rFonts w:asciiTheme="minorHAnsi" w:hAnsiTheme="minorHAnsi" w:cstheme="minorHAnsi"/>
          <w:bCs/>
          <w:color w:val="auto"/>
          <w:sz w:val="22"/>
          <w:szCs w:val="22"/>
        </w:rPr>
        <w:t>ce</w:t>
      </w:r>
      <w:r w:rsidR="00D80D79">
        <w:rPr>
          <w:rFonts w:asciiTheme="minorHAnsi" w:hAnsiTheme="minorHAnsi" w:cstheme="minorHAnsi"/>
          <w:bCs/>
          <w:color w:val="auto"/>
          <w:sz w:val="22"/>
          <w:szCs w:val="22"/>
        </w:rPr>
        <w:t>(</w:t>
      </w:r>
      <w:r>
        <w:rPr>
          <w:rFonts w:asciiTheme="minorHAnsi" w:hAnsiTheme="minorHAnsi" w:cstheme="minorHAnsi"/>
          <w:bCs/>
          <w:color w:val="auto"/>
          <w:sz w:val="22"/>
          <w:szCs w:val="22"/>
        </w:rPr>
        <w:t>s</w:t>
      </w:r>
      <w:r w:rsidR="00D80D79">
        <w:rPr>
          <w:rFonts w:asciiTheme="minorHAnsi" w:hAnsiTheme="minorHAnsi" w:cstheme="minorHAnsi"/>
          <w:bCs/>
          <w:color w:val="auto"/>
          <w:sz w:val="22"/>
          <w:szCs w:val="22"/>
        </w:rPr>
        <w:t>) using the</w:t>
      </w:r>
      <w:r w:rsidR="00D80D79" w:rsidRPr="0021499F">
        <w:rPr>
          <w:rFonts w:asciiTheme="minorHAnsi" w:hAnsiTheme="minorHAnsi" w:cstheme="minorHAnsi"/>
          <w:bCs/>
          <w:color w:val="6666FF"/>
          <w:sz w:val="22"/>
          <w:szCs w:val="22"/>
        </w:rPr>
        <w:t xml:space="preserve"> </w:t>
      </w:r>
      <w:hyperlink r:id="rId17" w:history="1">
        <w:r w:rsidR="00302AAA" w:rsidRPr="00D75D46">
          <w:rPr>
            <w:rFonts w:cs="Times New Roman"/>
            <w:b/>
            <w:bCs/>
            <w:color w:val="3333CC"/>
            <w:spacing w:val="4"/>
            <w:sz w:val="18"/>
            <w:szCs w:val="18"/>
            <w:u w:val="single"/>
          </w:rPr>
          <w:t>Clover Flex Access/Termination Reques</w:t>
        </w:r>
        <w:r w:rsidR="00302AAA" w:rsidRPr="0021499F">
          <w:rPr>
            <w:rFonts w:cs="Times New Roman"/>
            <w:b/>
            <w:bCs/>
            <w:color w:val="6666FF"/>
            <w:spacing w:val="4"/>
            <w:sz w:val="18"/>
            <w:szCs w:val="18"/>
            <w:u w:val="single"/>
          </w:rPr>
          <w:t>t</w:t>
        </w:r>
      </w:hyperlink>
      <w:r>
        <w:rPr>
          <w:rFonts w:asciiTheme="minorHAnsi" w:hAnsiTheme="minorHAnsi" w:cstheme="minorHAnsi"/>
          <w:bCs/>
          <w:color w:val="auto"/>
          <w:sz w:val="22"/>
          <w:szCs w:val="22"/>
        </w:rPr>
        <w:t>.  All logins to the Clover Flex are unique to the user and PIN numbers are never shared.  All terminations are reported using the same form.</w:t>
      </w:r>
      <w:r w:rsidR="00D80D79">
        <w:rPr>
          <w:rFonts w:asciiTheme="minorHAnsi" w:hAnsiTheme="minorHAnsi" w:cstheme="minorHAnsi"/>
          <w:bCs/>
          <w:color w:val="auto"/>
          <w:sz w:val="22"/>
          <w:szCs w:val="22"/>
        </w:rPr>
        <w:t xml:space="preserve">  All information is also recorded on the Employee Access Log.</w:t>
      </w:r>
    </w:p>
    <w:p w14:paraId="1FB112B1" w14:textId="1552AB65" w:rsidR="00E67979" w:rsidRDefault="00E67979" w:rsidP="00352030">
      <w:pPr>
        <w:pStyle w:val="Default"/>
        <w:rPr>
          <w:rFonts w:asciiTheme="minorHAnsi" w:hAnsiTheme="minorHAnsi" w:cstheme="minorHAnsi"/>
          <w:b/>
          <w:bCs/>
          <w:color w:val="auto"/>
          <w:sz w:val="22"/>
          <w:szCs w:val="22"/>
          <w:u w:val="single"/>
        </w:rPr>
      </w:pPr>
    </w:p>
    <w:p w14:paraId="651BE666" w14:textId="4A267BCD" w:rsidR="00A94AC3" w:rsidRDefault="00A94AC3" w:rsidP="00352030">
      <w:pPr>
        <w:pStyle w:val="Default"/>
        <w:rPr>
          <w:rFonts w:asciiTheme="minorHAnsi" w:hAnsiTheme="minorHAnsi" w:cstheme="minorHAnsi"/>
          <w:bCs/>
          <w:color w:val="auto"/>
          <w:sz w:val="22"/>
          <w:szCs w:val="22"/>
        </w:rPr>
      </w:pPr>
      <w:r w:rsidRPr="00A94AC3">
        <w:rPr>
          <w:rFonts w:asciiTheme="minorHAnsi" w:hAnsiTheme="minorHAnsi" w:cstheme="minorHAnsi"/>
          <w:bCs/>
          <w:color w:val="auto"/>
          <w:sz w:val="22"/>
          <w:szCs w:val="22"/>
          <w:highlight w:val="yellow"/>
        </w:rPr>
        <w:t xml:space="preserve">[Other Approved </w:t>
      </w:r>
      <w:r w:rsidR="000267B4">
        <w:rPr>
          <w:rFonts w:asciiTheme="minorHAnsi" w:hAnsiTheme="minorHAnsi" w:cstheme="minorHAnsi"/>
          <w:bCs/>
          <w:color w:val="auto"/>
          <w:sz w:val="22"/>
          <w:szCs w:val="22"/>
          <w:highlight w:val="yellow"/>
        </w:rPr>
        <w:t>Systems/</w:t>
      </w:r>
      <w:r w:rsidRPr="00A94AC3">
        <w:rPr>
          <w:rFonts w:asciiTheme="minorHAnsi" w:hAnsiTheme="minorHAnsi" w:cstheme="minorHAnsi"/>
          <w:bCs/>
          <w:color w:val="auto"/>
          <w:sz w:val="22"/>
          <w:szCs w:val="22"/>
          <w:highlight w:val="yellow"/>
        </w:rPr>
        <w:t>Devices</w:t>
      </w:r>
      <w:r w:rsidR="000267B4">
        <w:rPr>
          <w:rFonts w:asciiTheme="minorHAnsi" w:hAnsiTheme="minorHAnsi" w:cstheme="minorHAnsi"/>
          <w:bCs/>
          <w:color w:val="auto"/>
          <w:sz w:val="22"/>
          <w:szCs w:val="22"/>
          <w:highlight w:val="yellow"/>
        </w:rPr>
        <w:t xml:space="preserve"> – detail how access is granted/terminated for each employee.</w:t>
      </w:r>
      <w:r w:rsidRPr="00A94AC3">
        <w:rPr>
          <w:rFonts w:asciiTheme="minorHAnsi" w:hAnsiTheme="minorHAnsi" w:cstheme="minorHAnsi"/>
          <w:bCs/>
          <w:color w:val="auto"/>
          <w:sz w:val="22"/>
          <w:szCs w:val="22"/>
          <w:highlight w:val="yellow"/>
        </w:rPr>
        <w:t>]</w:t>
      </w:r>
      <w:r>
        <w:rPr>
          <w:rFonts w:asciiTheme="minorHAnsi" w:hAnsiTheme="minorHAnsi" w:cstheme="minorHAnsi"/>
          <w:bCs/>
          <w:color w:val="auto"/>
          <w:sz w:val="22"/>
          <w:szCs w:val="22"/>
        </w:rPr>
        <w:t xml:space="preserve">  The merchant manager/back-up merchant manager monitors access to any other approved </w:t>
      </w:r>
      <w:r w:rsidR="000267B4">
        <w:rPr>
          <w:rFonts w:asciiTheme="minorHAnsi" w:hAnsiTheme="minorHAnsi" w:cstheme="minorHAnsi"/>
          <w:bCs/>
          <w:color w:val="auto"/>
          <w:sz w:val="22"/>
          <w:szCs w:val="22"/>
        </w:rPr>
        <w:t>systems/</w:t>
      </w:r>
      <w:r>
        <w:rPr>
          <w:rFonts w:asciiTheme="minorHAnsi" w:hAnsiTheme="minorHAnsi" w:cstheme="minorHAnsi"/>
          <w:bCs/>
          <w:color w:val="auto"/>
          <w:sz w:val="22"/>
          <w:szCs w:val="22"/>
        </w:rPr>
        <w:t>devices used to enter credit card data.</w:t>
      </w:r>
      <w:r w:rsidR="000267B4">
        <w:rPr>
          <w:rFonts w:asciiTheme="minorHAnsi" w:hAnsiTheme="minorHAnsi" w:cstheme="minorHAnsi"/>
          <w:bCs/>
          <w:color w:val="auto"/>
          <w:sz w:val="22"/>
          <w:szCs w:val="22"/>
        </w:rPr>
        <w:t xml:space="preserve">  </w:t>
      </w:r>
      <w:r w:rsidR="000267B4" w:rsidRPr="000267B4">
        <w:rPr>
          <w:rFonts w:asciiTheme="minorHAnsi" w:hAnsiTheme="minorHAnsi" w:cstheme="minorHAnsi"/>
          <w:bCs/>
          <w:color w:val="auto"/>
          <w:sz w:val="22"/>
          <w:szCs w:val="22"/>
          <w:highlight w:val="yellow"/>
        </w:rPr>
        <w:t>[Explain how access is granted/terminated</w:t>
      </w:r>
      <w:r w:rsidR="000267B4">
        <w:rPr>
          <w:rFonts w:asciiTheme="minorHAnsi" w:hAnsiTheme="minorHAnsi" w:cstheme="minorHAnsi"/>
          <w:bCs/>
          <w:color w:val="auto"/>
          <w:sz w:val="22"/>
          <w:szCs w:val="22"/>
          <w:highlight w:val="yellow"/>
        </w:rPr>
        <w:t xml:space="preserve"> and tracked</w:t>
      </w:r>
      <w:r w:rsidR="000267B4" w:rsidRPr="000267B4">
        <w:rPr>
          <w:rFonts w:asciiTheme="minorHAnsi" w:hAnsiTheme="minorHAnsi" w:cstheme="minorHAnsi"/>
          <w:bCs/>
          <w:color w:val="auto"/>
          <w:sz w:val="22"/>
          <w:szCs w:val="22"/>
          <w:highlight w:val="yellow"/>
        </w:rPr>
        <w:t>.]</w:t>
      </w:r>
      <w:r>
        <w:rPr>
          <w:rFonts w:asciiTheme="minorHAnsi" w:hAnsiTheme="minorHAnsi" w:cstheme="minorHAnsi"/>
          <w:bCs/>
          <w:color w:val="auto"/>
          <w:sz w:val="22"/>
          <w:szCs w:val="22"/>
        </w:rPr>
        <w:t xml:space="preserve"> </w:t>
      </w:r>
    </w:p>
    <w:p w14:paraId="1F85F3E5" w14:textId="0235CD91" w:rsidR="00A94AC3" w:rsidRPr="00A94AC3" w:rsidRDefault="00A94AC3" w:rsidP="00352030">
      <w:pPr>
        <w:pStyle w:val="Default"/>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  </w:t>
      </w:r>
    </w:p>
    <w:p w14:paraId="2B3499EF" w14:textId="77777777" w:rsidR="00C10C36" w:rsidRDefault="00352030" w:rsidP="006E5BCB">
      <w:pPr>
        <w:pStyle w:val="Default"/>
        <w:rPr>
          <w:rFonts w:asciiTheme="minorHAnsi" w:hAnsiTheme="minorHAnsi" w:cstheme="minorHAnsi"/>
          <w:b/>
          <w:bCs/>
          <w:color w:val="auto"/>
          <w:sz w:val="22"/>
          <w:szCs w:val="22"/>
        </w:rPr>
      </w:pPr>
      <w:r w:rsidRPr="009649DA">
        <w:rPr>
          <w:rFonts w:asciiTheme="minorHAnsi" w:hAnsiTheme="minorHAnsi" w:cstheme="minorHAnsi"/>
          <w:b/>
          <w:bCs/>
          <w:color w:val="auto"/>
          <w:sz w:val="22"/>
          <w:szCs w:val="22"/>
          <w:u w:val="single"/>
        </w:rPr>
        <w:t>Annual Training</w:t>
      </w:r>
      <w:r w:rsidRPr="00542544">
        <w:rPr>
          <w:rFonts w:asciiTheme="minorHAnsi" w:hAnsiTheme="minorHAnsi" w:cstheme="minorHAnsi"/>
          <w:b/>
          <w:bCs/>
          <w:color w:val="auto"/>
          <w:sz w:val="22"/>
          <w:szCs w:val="22"/>
        </w:rPr>
        <w:t>:</w:t>
      </w:r>
      <w:r w:rsidR="00493F21" w:rsidRPr="00542544">
        <w:rPr>
          <w:rFonts w:asciiTheme="minorHAnsi" w:hAnsiTheme="minorHAnsi" w:cstheme="minorHAnsi"/>
          <w:b/>
          <w:bCs/>
          <w:color w:val="auto"/>
          <w:sz w:val="22"/>
          <w:szCs w:val="22"/>
        </w:rPr>
        <w:t xml:space="preserve">  </w:t>
      </w:r>
    </w:p>
    <w:p w14:paraId="0C9B23A5" w14:textId="77777777" w:rsidR="003E13B0" w:rsidRDefault="003E13B0" w:rsidP="006E5BCB">
      <w:pPr>
        <w:pStyle w:val="Default"/>
        <w:rPr>
          <w:rFonts w:asciiTheme="minorHAnsi" w:hAnsiTheme="minorHAnsi" w:cstheme="minorHAnsi"/>
          <w:b/>
          <w:bCs/>
          <w:color w:val="auto"/>
          <w:sz w:val="22"/>
          <w:szCs w:val="22"/>
          <w:highlight w:val="cyan"/>
        </w:rPr>
      </w:pPr>
    </w:p>
    <w:tbl>
      <w:tblPr>
        <w:tblStyle w:val="TableGrid"/>
        <w:tblW w:w="0" w:type="auto"/>
        <w:tblLook w:val="04A0" w:firstRow="1" w:lastRow="0" w:firstColumn="1" w:lastColumn="0" w:noHBand="0" w:noVBand="1"/>
      </w:tblPr>
      <w:tblGrid>
        <w:gridCol w:w="9868"/>
      </w:tblGrid>
      <w:tr w:rsidR="003457E7" w14:paraId="6696007B" w14:textId="77777777" w:rsidTr="003457E7">
        <w:tc>
          <w:tcPr>
            <w:tcW w:w="9868" w:type="dxa"/>
            <w:shd w:val="clear" w:color="auto" w:fill="D9D9D9" w:themeFill="background1" w:themeFillShade="D9"/>
          </w:tcPr>
          <w:p w14:paraId="17D443D5" w14:textId="3082272F" w:rsidR="00E84CF3" w:rsidRPr="00E84CF3" w:rsidRDefault="003457E7" w:rsidP="00E84CF3">
            <w:pPr>
              <w:pStyle w:val="Default"/>
            </w:pPr>
            <w:r w:rsidRPr="003457E7">
              <w:rPr>
                <w:rFonts w:asciiTheme="minorHAnsi" w:hAnsiTheme="minorHAnsi" w:cstheme="minorHAnsi"/>
                <w:b/>
                <w:bCs/>
                <w:color w:val="auto"/>
                <w:sz w:val="22"/>
                <w:szCs w:val="22"/>
              </w:rPr>
              <w:t xml:space="preserve">GUIDANCE: </w:t>
            </w:r>
            <w:r w:rsidRPr="003457E7">
              <w:rPr>
                <w:rFonts w:asciiTheme="minorHAnsi" w:hAnsiTheme="minorHAnsi" w:cstheme="minorHAnsi"/>
                <w:bCs/>
                <w:sz w:val="22"/>
                <w:szCs w:val="22"/>
              </w:rPr>
              <w:t xml:space="preserve">In accordance with PCI DSS Requirement 12.6.1, all users within the department authorized to handle </w:t>
            </w:r>
            <w:r w:rsidRPr="003457E7">
              <w:rPr>
                <w:rFonts w:asciiTheme="minorHAnsi" w:eastAsia="Times New Roman" w:hAnsiTheme="minorHAnsi" w:cstheme="minorHAnsi"/>
                <w:sz w:val="22"/>
                <w:szCs w:val="22"/>
              </w:rPr>
              <w:t xml:space="preserve">card payments will complete the annual W&amp;M Payment Card Industry DSS training. Employees will access this training through Cornerstone; students and volunteers will access it through Blackboard.  This annual PCI DSS training is intended to promote employee awareness of technical and operational requirements to protect cardholder data.  Upon hire, the department’s business process owner will notify </w:t>
            </w:r>
            <w:r w:rsidR="000267B4">
              <w:rPr>
                <w:rFonts w:asciiTheme="minorHAnsi" w:eastAsia="Times New Roman" w:hAnsiTheme="minorHAnsi" w:cstheme="minorHAnsi"/>
                <w:sz w:val="22"/>
                <w:szCs w:val="22"/>
              </w:rPr>
              <w:t>the PCI Committee (pci@wm.edu)</w:t>
            </w:r>
            <w:r w:rsidRPr="003457E7">
              <w:rPr>
                <w:rFonts w:asciiTheme="minorHAnsi" w:eastAsia="Times New Roman" w:hAnsiTheme="minorHAnsi" w:cstheme="minorHAnsi"/>
                <w:sz w:val="22"/>
                <w:szCs w:val="22"/>
              </w:rPr>
              <w:t xml:space="preserve"> of any new staff required to complete training</w:t>
            </w:r>
            <w:r w:rsidR="000267B4">
              <w:rPr>
                <w:rFonts w:asciiTheme="minorHAnsi" w:eastAsia="Times New Roman" w:hAnsiTheme="minorHAnsi" w:cstheme="minorHAnsi"/>
                <w:sz w:val="22"/>
                <w:szCs w:val="22"/>
              </w:rPr>
              <w:t xml:space="preserve"> through Blackboard</w:t>
            </w:r>
            <w:r w:rsidRPr="003457E7">
              <w:rPr>
                <w:rFonts w:asciiTheme="minorHAnsi" w:eastAsia="Times New Roman" w:hAnsiTheme="minorHAnsi" w:cstheme="minorHAnsi"/>
                <w:sz w:val="22"/>
                <w:szCs w:val="22"/>
              </w:rPr>
              <w:t>.</w:t>
            </w:r>
            <w:r w:rsidR="000267B4">
              <w:rPr>
                <w:rFonts w:asciiTheme="minorHAnsi" w:eastAsia="Times New Roman" w:hAnsiTheme="minorHAnsi" w:cstheme="minorHAnsi"/>
                <w:sz w:val="22"/>
                <w:szCs w:val="22"/>
              </w:rPr>
              <w:t xml:space="preserve">  Merchant Managers will direct all employees to Cornerstone for training.</w:t>
            </w:r>
            <w:r w:rsidRPr="003457E7">
              <w:rPr>
                <w:rFonts w:asciiTheme="minorHAnsi" w:eastAsia="Times New Roman" w:hAnsiTheme="minorHAnsi" w:cstheme="minorHAnsi"/>
                <w:sz w:val="22"/>
                <w:szCs w:val="22"/>
              </w:rPr>
              <w:t xml:space="preserve">  In addition, any new staff member is required to complete W&amp;M Payment Card Security &amp; Confidentiality Agreement, W&amp;M Security Education and Awareness Training and the W&amp;M Payment Card Industry training.  Departments are responsible for tracking the initial completion as well as the annual completion of the agreement and training for each member using the </w:t>
            </w:r>
            <w:hyperlink r:id="rId18" w:tooltip="PCI DSS Security Awareness Program Roster" w:history="1">
              <w:r w:rsidR="00E84CF3" w:rsidRPr="00E84CF3">
                <w:rPr>
                  <w:rStyle w:val="Hyperlink"/>
                  <w:b/>
                  <w:bCs/>
                </w:rPr>
                <w:t>PCI DSS Security Awareness Program Roster</w:t>
              </w:r>
            </w:hyperlink>
            <w:r w:rsidR="00E84CF3" w:rsidRPr="00E84CF3">
              <w:t>.</w:t>
            </w:r>
          </w:p>
          <w:p w14:paraId="1B56A8CA" w14:textId="453B024B" w:rsidR="003457E7" w:rsidRDefault="003457E7" w:rsidP="000267B4">
            <w:pPr>
              <w:pStyle w:val="Default"/>
              <w:rPr>
                <w:rFonts w:asciiTheme="minorHAnsi" w:eastAsia="Times New Roman" w:hAnsiTheme="minorHAnsi" w:cstheme="minorHAnsi"/>
                <w:sz w:val="22"/>
                <w:szCs w:val="22"/>
              </w:rPr>
            </w:pPr>
            <w:r w:rsidRPr="003457E7">
              <w:rPr>
                <w:rFonts w:asciiTheme="minorHAnsi" w:eastAsia="Times New Roman" w:hAnsiTheme="minorHAnsi" w:cstheme="minorHAnsi"/>
                <w:sz w:val="22"/>
                <w:szCs w:val="22"/>
              </w:rPr>
              <w:t xml:space="preserve">.  </w:t>
            </w:r>
          </w:p>
        </w:tc>
      </w:tr>
    </w:tbl>
    <w:p w14:paraId="25C8D82B" w14:textId="18E47BF6" w:rsidR="00C10C36" w:rsidRDefault="00C10C36" w:rsidP="006E5BCB">
      <w:pPr>
        <w:pStyle w:val="Default"/>
        <w:rPr>
          <w:rFonts w:asciiTheme="minorHAnsi" w:eastAsia="Times New Roman" w:hAnsiTheme="minorHAnsi" w:cstheme="minorHAnsi"/>
          <w:sz w:val="22"/>
          <w:szCs w:val="22"/>
        </w:rPr>
      </w:pPr>
    </w:p>
    <w:p w14:paraId="5830B5D8" w14:textId="77777777" w:rsidR="00C10C36" w:rsidRDefault="00C10C36" w:rsidP="00C10C36">
      <w:pPr>
        <w:pStyle w:val="Default"/>
        <w:rPr>
          <w:rFonts w:asciiTheme="minorHAnsi" w:hAnsiTheme="minorHAnsi" w:cstheme="minorHAnsi"/>
          <w:sz w:val="22"/>
          <w:szCs w:val="22"/>
          <w:lang w:val="en"/>
        </w:rPr>
      </w:pPr>
      <w:r>
        <w:rPr>
          <w:rFonts w:asciiTheme="minorHAnsi" w:hAnsiTheme="minorHAnsi" w:cstheme="minorHAnsi"/>
          <w:sz w:val="22"/>
          <w:szCs w:val="22"/>
          <w:lang w:val="en"/>
        </w:rPr>
        <w:t xml:space="preserve">[Suggested language] </w:t>
      </w:r>
    </w:p>
    <w:p w14:paraId="5FBD05E5" w14:textId="77777777" w:rsidR="00C10C36" w:rsidRDefault="00C10C36" w:rsidP="00C10C36">
      <w:pPr>
        <w:pStyle w:val="Default"/>
        <w:rPr>
          <w:rFonts w:cstheme="minorHAnsi"/>
          <w:b/>
          <w:bCs/>
          <w:u w:val="single"/>
        </w:rPr>
      </w:pPr>
    </w:p>
    <w:p w14:paraId="496C6E9E" w14:textId="0C2684F6" w:rsidR="00C10C36" w:rsidRDefault="00C10C36" w:rsidP="00C10C36">
      <w:pPr>
        <w:pStyle w:val="Default"/>
        <w:rPr>
          <w:rFonts w:asciiTheme="minorHAnsi" w:eastAsia="Times New Roman" w:hAnsiTheme="minorHAnsi" w:cstheme="minorHAnsi"/>
          <w:sz w:val="22"/>
          <w:szCs w:val="22"/>
        </w:rPr>
      </w:pPr>
      <w:r>
        <w:rPr>
          <w:rFonts w:asciiTheme="minorHAnsi" w:hAnsiTheme="minorHAnsi" w:cstheme="minorHAnsi"/>
          <w:bCs/>
          <w:sz w:val="22"/>
          <w:szCs w:val="22"/>
        </w:rPr>
        <w:t xml:space="preserve">The merchant manager and all department users who work in </w:t>
      </w:r>
      <w:r w:rsidRPr="00C10C36">
        <w:rPr>
          <w:rFonts w:asciiTheme="minorHAnsi" w:hAnsiTheme="minorHAnsi" w:cstheme="minorHAnsi"/>
          <w:bCs/>
          <w:sz w:val="22"/>
          <w:szCs w:val="22"/>
          <w:highlight w:val="yellow"/>
        </w:rPr>
        <w:t>[TouchNet/</w:t>
      </w:r>
      <w:proofErr w:type="spellStart"/>
      <w:r w:rsidRPr="00C10C36">
        <w:rPr>
          <w:rFonts w:asciiTheme="minorHAnsi" w:hAnsiTheme="minorHAnsi" w:cstheme="minorHAnsi"/>
          <w:bCs/>
          <w:sz w:val="22"/>
          <w:szCs w:val="22"/>
          <w:highlight w:val="yellow"/>
        </w:rPr>
        <w:t>CloverFlex</w:t>
      </w:r>
      <w:proofErr w:type="spellEnd"/>
      <w:r w:rsidRPr="00C10C36">
        <w:rPr>
          <w:rFonts w:asciiTheme="minorHAnsi" w:hAnsiTheme="minorHAnsi" w:cstheme="minorHAnsi"/>
          <w:bCs/>
          <w:sz w:val="22"/>
          <w:szCs w:val="22"/>
          <w:highlight w:val="yellow"/>
        </w:rPr>
        <w:t xml:space="preserve"> or other </w:t>
      </w:r>
      <w:r w:rsidR="000267B4">
        <w:rPr>
          <w:rFonts w:asciiTheme="minorHAnsi" w:hAnsiTheme="minorHAnsi" w:cstheme="minorHAnsi"/>
          <w:bCs/>
          <w:sz w:val="22"/>
          <w:szCs w:val="22"/>
          <w:highlight w:val="yellow"/>
        </w:rPr>
        <w:t xml:space="preserve">approved </w:t>
      </w:r>
      <w:r w:rsidRPr="00C10C36">
        <w:rPr>
          <w:rFonts w:asciiTheme="minorHAnsi" w:hAnsiTheme="minorHAnsi" w:cstheme="minorHAnsi"/>
          <w:bCs/>
          <w:sz w:val="22"/>
          <w:szCs w:val="22"/>
          <w:highlight w:val="yellow"/>
        </w:rPr>
        <w:t>system]</w:t>
      </w:r>
      <w:r>
        <w:rPr>
          <w:rFonts w:asciiTheme="minorHAnsi" w:hAnsiTheme="minorHAnsi" w:cstheme="minorHAnsi"/>
          <w:bCs/>
          <w:sz w:val="22"/>
          <w:szCs w:val="22"/>
        </w:rPr>
        <w:t xml:space="preserve"> complete </w:t>
      </w:r>
      <w:r w:rsidRPr="009649DA">
        <w:rPr>
          <w:rFonts w:asciiTheme="minorHAnsi" w:eastAsia="Times New Roman" w:hAnsiTheme="minorHAnsi" w:cstheme="minorHAnsi"/>
          <w:sz w:val="22"/>
          <w:szCs w:val="22"/>
        </w:rPr>
        <w:t xml:space="preserve">the </w:t>
      </w:r>
      <w:r>
        <w:rPr>
          <w:rFonts w:asciiTheme="minorHAnsi" w:eastAsia="Times New Roman" w:hAnsiTheme="minorHAnsi" w:cstheme="minorHAnsi"/>
          <w:sz w:val="22"/>
          <w:szCs w:val="22"/>
        </w:rPr>
        <w:t xml:space="preserve">following training </w:t>
      </w:r>
      <w:r w:rsidRPr="009649DA">
        <w:rPr>
          <w:rFonts w:asciiTheme="minorHAnsi" w:eastAsia="Times New Roman" w:hAnsiTheme="minorHAnsi" w:cstheme="minorHAnsi"/>
          <w:sz w:val="22"/>
          <w:szCs w:val="22"/>
        </w:rPr>
        <w:t>annual</w:t>
      </w:r>
      <w:r>
        <w:rPr>
          <w:rFonts w:asciiTheme="minorHAnsi" w:eastAsia="Times New Roman" w:hAnsiTheme="minorHAnsi" w:cstheme="minorHAnsi"/>
          <w:sz w:val="22"/>
          <w:szCs w:val="22"/>
        </w:rPr>
        <w:t>ly:</w:t>
      </w:r>
    </w:p>
    <w:p w14:paraId="5FDC6D20" w14:textId="77777777" w:rsidR="00C10C36" w:rsidRDefault="00C10C36" w:rsidP="00C10C36">
      <w:pPr>
        <w:pStyle w:val="Default"/>
        <w:rPr>
          <w:rFonts w:asciiTheme="minorHAnsi" w:eastAsia="Times New Roman" w:hAnsiTheme="minorHAnsi" w:cstheme="minorHAnsi"/>
          <w:sz w:val="22"/>
          <w:szCs w:val="22"/>
        </w:rPr>
      </w:pPr>
    </w:p>
    <w:p w14:paraId="26535AA4" w14:textId="77777777" w:rsidR="00C10C36" w:rsidRDefault="00C10C36" w:rsidP="00C10C36">
      <w:pPr>
        <w:pStyle w:val="Default"/>
        <w:numPr>
          <w:ilvl w:val="0"/>
          <w:numId w:val="36"/>
        </w:numPr>
        <w:rPr>
          <w:rFonts w:asciiTheme="minorHAnsi" w:eastAsia="Times New Roman" w:hAnsiTheme="minorHAnsi" w:cstheme="minorHAnsi"/>
          <w:sz w:val="22"/>
          <w:szCs w:val="22"/>
        </w:rPr>
      </w:pPr>
      <w:r>
        <w:rPr>
          <w:rFonts w:asciiTheme="minorHAnsi" w:eastAsia="Times New Roman" w:hAnsiTheme="minorHAnsi" w:cstheme="minorHAnsi"/>
          <w:sz w:val="22"/>
          <w:szCs w:val="22"/>
        </w:rPr>
        <w:t>W&amp;M Payment Card Industry</w:t>
      </w:r>
      <w:r w:rsidRPr="009649DA">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T</w:t>
      </w:r>
      <w:r w:rsidRPr="009649DA">
        <w:rPr>
          <w:rFonts w:asciiTheme="minorHAnsi" w:eastAsia="Times New Roman" w:hAnsiTheme="minorHAnsi" w:cstheme="minorHAnsi"/>
          <w:sz w:val="22"/>
          <w:szCs w:val="22"/>
        </w:rPr>
        <w:t>raining</w:t>
      </w:r>
    </w:p>
    <w:p w14:paraId="66C8FC46" w14:textId="28255DBD" w:rsidR="00C10C36" w:rsidRDefault="00C10C36" w:rsidP="00C10C36">
      <w:pPr>
        <w:pStyle w:val="Default"/>
        <w:numPr>
          <w:ilvl w:val="0"/>
          <w:numId w:val="36"/>
        </w:numPr>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W&amp;M Security Education and Awareness Training </w:t>
      </w:r>
    </w:p>
    <w:p w14:paraId="3C89F187" w14:textId="07C0844F" w:rsidR="00C10C36" w:rsidRDefault="00C10C36" w:rsidP="00C10C36">
      <w:pPr>
        <w:pStyle w:val="Default"/>
        <w:numPr>
          <w:ilvl w:val="0"/>
          <w:numId w:val="36"/>
        </w:numPr>
        <w:rPr>
          <w:rFonts w:asciiTheme="minorHAnsi" w:eastAsia="Times New Roman" w:hAnsiTheme="minorHAnsi" w:cstheme="minorHAnsi"/>
          <w:sz w:val="22"/>
          <w:szCs w:val="22"/>
        </w:rPr>
      </w:pPr>
      <w:r>
        <w:rPr>
          <w:rFonts w:asciiTheme="minorHAnsi" w:eastAsia="Times New Roman" w:hAnsiTheme="minorHAnsi" w:cstheme="minorHAnsi"/>
          <w:sz w:val="22"/>
          <w:szCs w:val="22"/>
        </w:rPr>
        <w:lastRenderedPageBreak/>
        <w:t>Merchant Manager training (merchant managers/back-up only)</w:t>
      </w:r>
    </w:p>
    <w:p w14:paraId="3D5737A1" w14:textId="617F9934" w:rsidR="00D80D79" w:rsidRDefault="00D80D79" w:rsidP="00C10C36">
      <w:pPr>
        <w:pStyle w:val="Default"/>
        <w:numPr>
          <w:ilvl w:val="0"/>
          <w:numId w:val="36"/>
        </w:numPr>
        <w:rPr>
          <w:rFonts w:asciiTheme="minorHAnsi" w:eastAsia="Times New Roman" w:hAnsiTheme="minorHAnsi" w:cstheme="minorHAnsi"/>
          <w:sz w:val="22"/>
          <w:szCs w:val="22"/>
        </w:rPr>
      </w:pPr>
      <w:r>
        <w:rPr>
          <w:rFonts w:asciiTheme="minorHAnsi" w:eastAsia="Times New Roman" w:hAnsiTheme="minorHAnsi" w:cstheme="minorHAnsi"/>
          <w:sz w:val="22"/>
          <w:szCs w:val="22"/>
        </w:rPr>
        <w:t>Payment Card Security &amp; Confidentiality Agreement</w:t>
      </w:r>
    </w:p>
    <w:p w14:paraId="06C5382B" w14:textId="4D9A8E70" w:rsidR="00C10C36" w:rsidRDefault="00C10C36" w:rsidP="00C10C36">
      <w:pPr>
        <w:pStyle w:val="Default"/>
        <w:numPr>
          <w:ilvl w:val="0"/>
          <w:numId w:val="36"/>
        </w:numPr>
        <w:rPr>
          <w:rFonts w:asciiTheme="minorHAnsi" w:eastAsia="Times New Roman" w:hAnsiTheme="minorHAnsi" w:cstheme="minorHAnsi"/>
          <w:sz w:val="22"/>
          <w:szCs w:val="22"/>
        </w:rPr>
      </w:pPr>
      <w:r>
        <w:rPr>
          <w:rFonts w:asciiTheme="minorHAnsi" w:eastAsia="Times New Roman" w:hAnsiTheme="minorHAnsi" w:cstheme="minorHAnsi"/>
          <w:sz w:val="22"/>
          <w:szCs w:val="22"/>
        </w:rPr>
        <w:t>Department Card Handling procedures</w:t>
      </w:r>
    </w:p>
    <w:p w14:paraId="57088197" w14:textId="77777777" w:rsidR="00C10C36" w:rsidRDefault="00C10C36" w:rsidP="00C10C36">
      <w:pPr>
        <w:pStyle w:val="Default"/>
        <w:numPr>
          <w:ilvl w:val="0"/>
          <w:numId w:val="36"/>
        </w:numPr>
        <w:rPr>
          <w:rFonts w:asciiTheme="minorHAnsi" w:eastAsia="Times New Roman" w:hAnsiTheme="minorHAnsi" w:cstheme="minorHAnsi"/>
          <w:sz w:val="22"/>
          <w:szCs w:val="22"/>
        </w:rPr>
      </w:pPr>
      <w:r>
        <w:rPr>
          <w:rFonts w:asciiTheme="minorHAnsi" w:eastAsia="Times New Roman" w:hAnsiTheme="minorHAnsi" w:cstheme="minorHAnsi"/>
          <w:sz w:val="22"/>
          <w:szCs w:val="22"/>
        </w:rPr>
        <w:t>All associated policies and procedures as referenced on the W&amp;M website for Payment Card Handling</w:t>
      </w:r>
      <w:r w:rsidDel="009422BA">
        <w:rPr>
          <w:rFonts w:asciiTheme="minorHAnsi" w:eastAsia="Times New Roman" w:hAnsiTheme="minorHAnsi" w:cstheme="minorHAnsi"/>
          <w:sz w:val="22"/>
          <w:szCs w:val="22"/>
        </w:rPr>
        <w:t xml:space="preserve"> </w:t>
      </w:r>
    </w:p>
    <w:p w14:paraId="7C6071FE" w14:textId="77777777" w:rsidR="00C10C36" w:rsidRDefault="00C10C36" w:rsidP="00C10C36">
      <w:pPr>
        <w:pStyle w:val="Default"/>
        <w:rPr>
          <w:rFonts w:asciiTheme="minorHAnsi" w:eastAsia="Times New Roman" w:hAnsiTheme="minorHAnsi" w:cstheme="minorHAnsi"/>
          <w:sz w:val="22"/>
          <w:szCs w:val="22"/>
        </w:rPr>
      </w:pPr>
    </w:p>
    <w:p w14:paraId="495C04BB" w14:textId="2D1D1416" w:rsidR="009C3825" w:rsidRPr="006D32D1" w:rsidRDefault="00C10C36" w:rsidP="009C3825">
      <w:pPr>
        <w:shd w:val="clear" w:color="auto" w:fill="FFFFFF"/>
        <w:spacing w:before="100" w:beforeAutospacing="1" w:after="100" w:afterAutospacing="1" w:line="240" w:lineRule="auto"/>
        <w:rPr>
          <w:rFonts w:eastAsia="Times New Roman" w:cstheme="minorHAnsi"/>
          <w:color w:val="282626"/>
          <w:spacing w:val="4"/>
        </w:rPr>
      </w:pPr>
      <w:r>
        <w:rPr>
          <w:rFonts w:eastAsia="Times New Roman" w:cstheme="minorHAnsi"/>
        </w:rPr>
        <w:t xml:space="preserve">Annual training including the acknowledgement of the W&amp;M Payment Card Security &amp; Confidentiality Agreement is tracked in Cornerstone for employees </w:t>
      </w:r>
      <w:r w:rsidRPr="00C10C36">
        <w:rPr>
          <w:rFonts w:eastAsia="Times New Roman" w:cstheme="minorHAnsi"/>
          <w:highlight w:val="yellow"/>
        </w:rPr>
        <w:t>and in Blackboard for students/volunteers</w:t>
      </w:r>
      <w:r>
        <w:rPr>
          <w:rFonts w:eastAsia="Times New Roman" w:cstheme="minorHAnsi"/>
        </w:rPr>
        <w:t xml:space="preserve">.  The Merchant Manager is responsible for </w:t>
      </w:r>
      <w:r w:rsidR="003457E7">
        <w:rPr>
          <w:rFonts w:eastAsia="Times New Roman" w:cstheme="minorHAnsi"/>
        </w:rPr>
        <w:t xml:space="preserve">tracking </w:t>
      </w:r>
      <w:r w:rsidR="00D80D79">
        <w:rPr>
          <w:rFonts w:eastAsia="Times New Roman" w:cstheme="minorHAnsi"/>
        </w:rPr>
        <w:t xml:space="preserve">all training </w:t>
      </w:r>
      <w:r w:rsidR="003457E7">
        <w:rPr>
          <w:rFonts w:eastAsia="Times New Roman" w:cstheme="minorHAnsi"/>
        </w:rPr>
        <w:t xml:space="preserve">using the </w:t>
      </w:r>
      <w:hyperlink r:id="rId19" w:tooltip="PCI DSS Security Awareness Program Roster" w:history="1">
        <w:r w:rsidR="009C3825" w:rsidRPr="006D32D1">
          <w:rPr>
            <w:rFonts w:eastAsia="Times New Roman" w:cstheme="minorHAnsi"/>
            <w:b/>
            <w:bCs/>
            <w:color w:val="0000FF"/>
            <w:spacing w:val="4"/>
            <w:u w:val="single"/>
          </w:rPr>
          <w:t>PCI DSS Security Awareness Program Roster</w:t>
        </w:r>
      </w:hyperlink>
      <w:r w:rsidR="009C3825" w:rsidRPr="006D32D1">
        <w:rPr>
          <w:rFonts w:eastAsia="Times New Roman" w:cstheme="minorHAnsi"/>
          <w:color w:val="282626"/>
          <w:spacing w:val="4"/>
        </w:rPr>
        <w:t>.</w:t>
      </w:r>
    </w:p>
    <w:p w14:paraId="1B020BF2" w14:textId="6A2E5C76" w:rsidR="00C10C36" w:rsidRDefault="003457E7" w:rsidP="00C10C36">
      <w:pPr>
        <w:pStyle w:val="Default"/>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 and </w:t>
      </w:r>
      <w:r w:rsidR="00C10C36">
        <w:rPr>
          <w:rFonts w:asciiTheme="minorHAnsi" w:eastAsia="Times New Roman" w:hAnsiTheme="minorHAnsi" w:cstheme="minorHAnsi"/>
          <w:sz w:val="22"/>
          <w:szCs w:val="22"/>
        </w:rPr>
        <w:t>reviewing the list annually to ensure each employee</w:t>
      </w:r>
      <w:r w:rsidR="00D80D79">
        <w:rPr>
          <w:rFonts w:asciiTheme="minorHAnsi" w:eastAsia="Times New Roman" w:hAnsiTheme="minorHAnsi" w:cstheme="minorHAnsi"/>
          <w:sz w:val="22"/>
          <w:szCs w:val="22"/>
        </w:rPr>
        <w:t>/team member</w:t>
      </w:r>
      <w:r w:rsidR="00C10C36">
        <w:rPr>
          <w:rFonts w:asciiTheme="minorHAnsi" w:eastAsia="Times New Roman" w:hAnsiTheme="minorHAnsi" w:cstheme="minorHAnsi"/>
          <w:sz w:val="22"/>
          <w:szCs w:val="22"/>
        </w:rPr>
        <w:t xml:space="preserve"> has completed the training.  The merchant manager is also responsible for providing training on the departmental procedures and usage of </w:t>
      </w:r>
      <w:r w:rsidR="00C10C36" w:rsidRPr="00C10C36">
        <w:rPr>
          <w:rFonts w:asciiTheme="minorHAnsi" w:eastAsia="Times New Roman" w:hAnsiTheme="minorHAnsi" w:cstheme="minorHAnsi"/>
          <w:sz w:val="22"/>
          <w:szCs w:val="22"/>
          <w:highlight w:val="yellow"/>
        </w:rPr>
        <w:t>[TouchNet/Clover Flex/</w:t>
      </w:r>
      <w:r w:rsidR="000267B4">
        <w:rPr>
          <w:rFonts w:asciiTheme="minorHAnsi" w:eastAsia="Times New Roman" w:hAnsiTheme="minorHAnsi" w:cstheme="minorHAnsi"/>
          <w:sz w:val="22"/>
          <w:szCs w:val="22"/>
          <w:highlight w:val="yellow"/>
        </w:rPr>
        <w:t xml:space="preserve">other approved </w:t>
      </w:r>
      <w:r w:rsidR="00C10C36" w:rsidRPr="00C10C36">
        <w:rPr>
          <w:rFonts w:asciiTheme="minorHAnsi" w:eastAsia="Times New Roman" w:hAnsiTheme="minorHAnsi" w:cstheme="minorHAnsi"/>
          <w:sz w:val="22"/>
          <w:szCs w:val="22"/>
          <w:highlight w:val="yellow"/>
        </w:rPr>
        <w:t>system]</w:t>
      </w:r>
      <w:r w:rsidR="00C10C36">
        <w:rPr>
          <w:rFonts w:asciiTheme="minorHAnsi" w:eastAsia="Times New Roman" w:hAnsiTheme="minorHAnsi" w:cstheme="minorHAnsi"/>
          <w:sz w:val="22"/>
          <w:szCs w:val="22"/>
        </w:rPr>
        <w:t xml:space="preserve">.  New hires who require access to </w:t>
      </w:r>
      <w:r w:rsidR="00C10C36" w:rsidRPr="00C10C36">
        <w:rPr>
          <w:rFonts w:asciiTheme="minorHAnsi" w:eastAsia="Times New Roman" w:hAnsiTheme="minorHAnsi" w:cstheme="minorHAnsi"/>
          <w:sz w:val="22"/>
          <w:szCs w:val="22"/>
          <w:highlight w:val="yellow"/>
        </w:rPr>
        <w:t xml:space="preserve">[TouchNet, </w:t>
      </w:r>
      <w:proofErr w:type="spellStart"/>
      <w:r w:rsidR="00C10C36" w:rsidRPr="00C10C36">
        <w:rPr>
          <w:rFonts w:asciiTheme="minorHAnsi" w:eastAsia="Times New Roman" w:hAnsiTheme="minorHAnsi" w:cstheme="minorHAnsi"/>
          <w:sz w:val="22"/>
          <w:szCs w:val="22"/>
          <w:highlight w:val="yellow"/>
        </w:rPr>
        <w:t>CloverFlex</w:t>
      </w:r>
      <w:proofErr w:type="spellEnd"/>
      <w:r w:rsidR="00C10C36" w:rsidRPr="00C10C36">
        <w:rPr>
          <w:rFonts w:asciiTheme="minorHAnsi" w:eastAsia="Times New Roman" w:hAnsiTheme="minorHAnsi" w:cstheme="minorHAnsi"/>
          <w:sz w:val="22"/>
          <w:szCs w:val="22"/>
          <w:highlight w:val="yellow"/>
        </w:rPr>
        <w:t xml:space="preserve">, </w:t>
      </w:r>
      <w:r w:rsidR="000267B4">
        <w:rPr>
          <w:rFonts w:asciiTheme="minorHAnsi" w:eastAsia="Times New Roman" w:hAnsiTheme="minorHAnsi" w:cstheme="minorHAnsi"/>
          <w:sz w:val="22"/>
          <w:szCs w:val="22"/>
          <w:highlight w:val="yellow"/>
        </w:rPr>
        <w:t xml:space="preserve">other approved </w:t>
      </w:r>
      <w:r w:rsidR="00C10C36" w:rsidRPr="00C10C36">
        <w:rPr>
          <w:rFonts w:asciiTheme="minorHAnsi" w:eastAsia="Times New Roman" w:hAnsiTheme="minorHAnsi" w:cstheme="minorHAnsi"/>
          <w:sz w:val="22"/>
          <w:szCs w:val="22"/>
          <w:highlight w:val="yellow"/>
        </w:rPr>
        <w:t>system]</w:t>
      </w:r>
      <w:r w:rsidR="00C10C36">
        <w:rPr>
          <w:rFonts w:asciiTheme="minorHAnsi" w:eastAsia="Times New Roman" w:hAnsiTheme="minorHAnsi" w:cstheme="minorHAnsi"/>
          <w:sz w:val="22"/>
          <w:szCs w:val="22"/>
        </w:rPr>
        <w:t xml:space="preserve"> must complete all training, as outlined above, prior to using.  </w:t>
      </w:r>
    </w:p>
    <w:p w14:paraId="1CBEF28D" w14:textId="0F4D95D8" w:rsidR="003E13B0" w:rsidRDefault="002B334F" w:rsidP="00706553">
      <w:pPr>
        <w:spacing w:before="240" w:after="0" w:line="240" w:lineRule="auto"/>
        <w:rPr>
          <w:rFonts w:cstheme="minorHAnsi"/>
          <w:b/>
          <w:bCs/>
        </w:rPr>
      </w:pPr>
      <w:r w:rsidRPr="009649DA">
        <w:rPr>
          <w:rFonts w:cstheme="minorHAnsi"/>
          <w:b/>
          <w:bCs/>
          <w:u w:val="single"/>
        </w:rPr>
        <w:t xml:space="preserve">Payment Card </w:t>
      </w:r>
      <w:r w:rsidR="003457E7">
        <w:rPr>
          <w:rFonts w:cstheme="minorHAnsi"/>
          <w:b/>
          <w:bCs/>
          <w:u w:val="single"/>
        </w:rPr>
        <w:t>Device</w:t>
      </w:r>
      <w:r w:rsidR="002D7C92" w:rsidRPr="009649DA">
        <w:rPr>
          <w:rFonts w:cstheme="minorHAnsi"/>
          <w:b/>
          <w:bCs/>
          <w:u w:val="single"/>
        </w:rPr>
        <w:t>s</w:t>
      </w:r>
      <w:r w:rsidR="00F614B3">
        <w:rPr>
          <w:rFonts w:cstheme="minorHAnsi"/>
          <w:b/>
          <w:bCs/>
          <w:u w:val="single"/>
        </w:rPr>
        <w:t xml:space="preserve"> or Other Approved Devices</w:t>
      </w:r>
      <w:r w:rsidR="002D7C92" w:rsidRPr="00542544">
        <w:rPr>
          <w:rFonts w:cstheme="minorHAnsi"/>
          <w:b/>
          <w:bCs/>
        </w:rPr>
        <w:t>:</w:t>
      </w:r>
      <w:r w:rsidR="002D7C92" w:rsidRPr="009649DA">
        <w:rPr>
          <w:rFonts w:cstheme="minorHAnsi"/>
          <w:b/>
          <w:bCs/>
        </w:rPr>
        <w:t xml:space="preserve"> </w:t>
      </w:r>
      <w:r w:rsidR="00493F21" w:rsidRPr="009649DA">
        <w:rPr>
          <w:rFonts w:cstheme="minorHAnsi"/>
          <w:b/>
          <w:bCs/>
        </w:rPr>
        <w:t xml:space="preserve"> </w:t>
      </w:r>
    </w:p>
    <w:tbl>
      <w:tblPr>
        <w:tblStyle w:val="TableGrid"/>
        <w:tblW w:w="0" w:type="auto"/>
        <w:tblLook w:val="04A0" w:firstRow="1" w:lastRow="0" w:firstColumn="1" w:lastColumn="0" w:noHBand="0" w:noVBand="1"/>
      </w:tblPr>
      <w:tblGrid>
        <w:gridCol w:w="9868"/>
      </w:tblGrid>
      <w:tr w:rsidR="003457E7" w14:paraId="2E70924D" w14:textId="77777777" w:rsidTr="003457E7">
        <w:tc>
          <w:tcPr>
            <w:tcW w:w="9868" w:type="dxa"/>
            <w:shd w:val="clear" w:color="auto" w:fill="D9D9D9" w:themeFill="background1" w:themeFillShade="D9"/>
          </w:tcPr>
          <w:p w14:paraId="40222047" w14:textId="2B087095" w:rsidR="003457E7" w:rsidRPr="003457E7" w:rsidRDefault="003457E7" w:rsidP="003457E7">
            <w:pPr>
              <w:spacing w:before="240"/>
              <w:rPr>
                <w:rFonts w:cstheme="minorHAnsi"/>
              </w:rPr>
            </w:pPr>
            <w:r w:rsidRPr="003457E7">
              <w:rPr>
                <w:rFonts w:cstheme="minorHAnsi"/>
                <w:b/>
                <w:bCs/>
              </w:rPr>
              <w:t xml:space="preserve">GUIDANCE:  </w:t>
            </w:r>
            <w:r w:rsidRPr="003457E7">
              <w:rPr>
                <w:rFonts w:cstheme="minorHAnsi"/>
              </w:rPr>
              <w:t>Purchase o</w:t>
            </w:r>
            <w:r w:rsidR="00F614B3">
              <w:rPr>
                <w:rFonts w:cstheme="minorHAnsi"/>
              </w:rPr>
              <w:t>f</w:t>
            </w:r>
            <w:r w:rsidRPr="003457E7">
              <w:rPr>
                <w:rFonts w:cstheme="minorHAnsi"/>
              </w:rPr>
              <w:t xml:space="preserve"> payment card devices, including mobile applications, must be coordinated through Financial Operations – Cashier’s Office.  The Cashier’s Office will order the payment card devices, track and distribute to each merchant.  </w:t>
            </w:r>
            <w:r w:rsidR="00A3436F">
              <w:rPr>
                <w:rFonts w:cstheme="minorHAnsi"/>
              </w:rPr>
              <w:t>Any other device used to accept payment cards must be approved</w:t>
            </w:r>
            <w:r w:rsidR="000267B4">
              <w:rPr>
                <w:rFonts w:cstheme="minorHAnsi"/>
              </w:rPr>
              <w:t xml:space="preserve"> by the PCI Committee, IT and Procurement.  If necessary, certain approved devices may need to be </w:t>
            </w:r>
            <w:r w:rsidR="00A3436F">
              <w:rPr>
                <w:rFonts w:cstheme="minorHAnsi"/>
              </w:rPr>
              <w:t xml:space="preserve">configured by Information Technology.  </w:t>
            </w:r>
            <w:r w:rsidRPr="003457E7">
              <w:rPr>
                <w:rFonts w:cstheme="minorHAnsi"/>
              </w:rPr>
              <w:t xml:space="preserve">Only approved and tracked devices and locations may be used in any way associated with payment card processing. </w:t>
            </w:r>
            <w:r w:rsidR="00A3436F">
              <w:rPr>
                <w:rFonts w:cstheme="minorHAnsi"/>
              </w:rPr>
              <w:t xml:space="preserve"> </w:t>
            </w:r>
            <w:r w:rsidRPr="003457E7">
              <w:rPr>
                <w:rFonts w:cstheme="minorHAnsi"/>
              </w:rPr>
              <w:t xml:space="preserve">All devices must meet PCI DSS standards.  </w:t>
            </w:r>
          </w:p>
          <w:p w14:paraId="783D11B7" w14:textId="77777777" w:rsidR="003457E7" w:rsidRPr="003457E7" w:rsidRDefault="003457E7" w:rsidP="003457E7">
            <w:pPr>
              <w:pStyle w:val="ListParagraph"/>
              <w:numPr>
                <w:ilvl w:val="0"/>
                <w:numId w:val="32"/>
              </w:numPr>
              <w:spacing w:before="240"/>
              <w:rPr>
                <w:rFonts w:cstheme="minorHAnsi"/>
              </w:rPr>
            </w:pPr>
            <w:r w:rsidRPr="003457E7">
              <w:rPr>
                <w:rFonts w:cstheme="minorHAnsi"/>
              </w:rPr>
              <w:t>The department is responsible for ensuring that only authorized staff have access to the device and are properly trained.</w:t>
            </w:r>
          </w:p>
          <w:p w14:paraId="59DD9616" w14:textId="56CA0435" w:rsidR="003457E7" w:rsidRDefault="003457E7" w:rsidP="003457E7">
            <w:pPr>
              <w:pStyle w:val="ListParagraph"/>
              <w:numPr>
                <w:ilvl w:val="0"/>
                <w:numId w:val="32"/>
              </w:numPr>
              <w:spacing w:before="240"/>
              <w:rPr>
                <w:rFonts w:cstheme="minorHAnsi"/>
              </w:rPr>
            </w:pPr>
            <w:r w:rsidRPr="003457E7">
              <w:rPr>
                <w:rFonts w:cstheme="minorHAnsi"/>
              </w:rPr>
              <w:t xml:space="preserve">Devices must be </w:t>
            </w:r>
            <w:hyperlink r:id="rId20" w:history="1">
              <w:r w:rsidRPr="003457E7">
                <w:rPr>
                  <w:rStyle w:val="Hyperlink"/>
                  <w:rFonts w:cstheme="minorHAnsi"/>
                </w:rPr>
                <w:t>inventoried</w:t>
              </w:r>
            </w:hyperlink>
            <w:r w:rsidRPr="003457E7">
              <w:rPr>
                <w:rFonts w:cstheme="minorHAnsi"/>
              </w:rPr>
              <w:t xml:space="preserve"> with Financial Operations – Cashier’s Office and must be maintained in a secure location.  </w:t>
            </w:r>
          </w:p>
          <w:p w14:paraId="1F104E15" w14:textId="74AF0F30" w:rsidR="00A3436F" w:rsidRPr="003457E7" w:rsidRDefault="00A3436F" w:rsidP="003457E7">
            <w:pPr>
              <w:pStyle w:val="ListParagraph"/>
              <w:numPr>
                <w:ilvl w:val="0"/>
                <w:numId w:val="32"/>
              </w:numPr>
              <w:spacing w:before="240"/>
              <w:rPr>
                <w:rFonts w:cstheme="minorHAnsi"/>
              </w:rPr>
            </w:pPr>
            <w:r>
              <w:rPr>
                <w:rFonts w:cstheme="minorHAnsi"/>
              </w:rPr>
              <w:t>Other approved devices</w:t>
            </w:r>
            <w:r w:rsidR="000D53A0">
              <w:rPr>
                <w:rFonts w:cstheme="minorHAnsi"/>
              </w:rPr>
              <w:t xml:space="preserve"> (i.e., Bluefins or </w:t>
            </w:r>
            <w:proofErr w:type="gramStart"/>
            <w:r w:rsidR="008C2378">
              <w:rPr>
                <w:rFonts w:cstheme="minorHAnsi"/>
              </w:rPr>
              <w:t>single-</w:t>
            </w:r>
            <w:r w:rsidR="000D53A0">
              <w:rPr>
                <w:rFonts w:cstheme="minorHAnsi"/>
              </w:rPr>
              <w:t>use</w:t>
            </w:r>
            <w:proofErr w:type="gramEnd"/>
            <w:r w:rsidR="000D53A0">
              <w:rPr>
                <w:rFonts w:cstheme="minorHAnsi"/>
              </w:rPr>
              <w:t xml:space="preserve"> </w:t>
            </w:r>
            <w:proofErr w:type="spellStart"/>
            <w:r w:rsidR="000D53A0">
              <w:rPr>
                <w:rFonts w:cstheme="minorHAnsi"/>
              </w:rPr>
              <w:t>ipad</w:t>
            </w:r>
            <w:proofErr w:type="spellEnd"/>
            <w:r w:rsidR="000D53A0">
              <w:rPr>
                <w:rFonts w:cstheme="minorHAnsi"/>
              </w:rPr>
              <w:t>)</w:t>
            </w:r>
            <w:r>
              <w:rPr>
                <w:rFonts w:cstheme="minorHAnsi"/>
              </w:rPr>
              <w:t xml:space="preserve"> must be inventoried by the department and must be maintained in a secure location.</w:t>
            </w:r>
          </w:p>
          <w:p w14:paraId="24D3A688" w14:textId="77777777" w:rsidR="003457E7" w:rsidRPr="003457E7" w:rsidRDefault="003457E7" w:rsidP="003457E7">
            <w:pPr>
              <w:pStyle w:val="ListParagraph"/>
              <w:numPr>
                <w:ilvl w:val="0"/>
                <w:numId w:val="32"/>
              </w:numPr>
              <w:spacing w:before="240"/>
              <w:rPr>
                <w:rFonts w:cstheme="minorHAnsi"/>
              </w:rPr>
            </w:pPr>
            <w:r w:rsidRPr="003457E7">
              <w:rPr>
                <w:rFonts w:cstheme="minorHAnsi"/>
              </w:rPr>
              <w:t xml:space="preserve">Sharing or transfer of wireless devices between departments is not allowed without proper approval from Financial Operations. </w:t>
            </w:r>
          </w:p>
          <w:p w14:paraId="66A86F65" w14:textId="77777777" w:rsidR="003457E7" w:rsidRPr="003457E7" w:rsidRDefault="003457E7" w:rsidP="003457E7">
            <w:pPr>
              <w:pStyle w:val="ListParagraph"/>
              <w:numPr>
                <w:ilvl w:val="0"/>
                <w:numId w:val="32"/>
              </w:numPr>
              <w:spacing w:before="240"/>
              <w:rPr>
                <w:rFonts w:cstheme="minorHAnsi"/>
              </w:rPr>
            </w:pPr>
            <w:r w:rsidRPr="003457E7">
              <w:rPr>
                <w:rFonts w:cstheme="minorHAnsi"/>
              </w:rPr>
              <w:t xml:space="preserve">Hardwired devices </w:t>
            </w:r>
            <w:r w:rsidRPr="003457E7">
              <w:rPr>
                <w:rFonts w:cstheme="minorHAnsi"/>
                <w:b/>
                <w:i/>
              </w:rPr>
              <w:t>may not be moved and plugged into a different network jack</w:t>
            </w:r>
            <w:r w:rsidRPr="003457E7">
              <w:rPr>
                <w:rFonts w:cstheme="minorHAnsi"/>
              </w:rPr>
              <w:t xml:space="preserve"> without approval and coordination from IT. </w:t>
            </w:r>
          </w:p>
          <w:p w14:paraId="66C6542D" w14:textId="11B8FC7F" w:rsidR="003457E7" w:rsidRPr="003457E7" w:rsidRDefault="003457E7" w:rsidP="003457E7">
            <w:pPr>
              <w:pStyle w:val="ListParagraph"/>
              <w:numPr>
                <w:ilvl w:val="0"/>
                <w:numId w:val="32"/>
              </w:numPr>
              <w:spacing w:before="240"/>
              <w:rPr>
                <w:rFonts w:cstheme="minorHAnsi"/>
                <w:b/>
                <w:bCs/>
              </w:rPr>
            </w:pPr>
            <w:r w:rsidRPr="003457E7">
              <w:rPr>
                <w:rFonts w:cstheme="minorHAnsi"/>
              </w:rPr>
              <w:t>It is the department’s responsibility to coordinate efforts with Financial Operations</w:t>
            </w:r>
            <w:r w:rsidR="00A3436F">
              <w:rPr>
                <w:rFonts w:cstheme="minorHAnsi"/>
              </w:rPr>
              <w:t xml:space="preserve"> or Information Technology</w:t>
            </w:r>
            <w:r w:rsidRPr="003457E7">
              <w:rPr>
                <w:rFonts w:cstheme="minorHAnsi"/>
              </w:rPr>
              <w:t xml:space="preserve"> to ensure that </w:t>
            </w:r>
            <w:r w:rsidR="00A3436F">
              <w:rPr>
                <w:rFonts w:cstheme="minorHAnsi"/>
              </w:rPr>
              <w:t>terminals/</w:t>
            </w:r>
            <w:r w:rsidRPr="003457E7">
              <w:rPr>
                <w:rFonts w:cstheme="minorHAnsi"/>
              </w:rPr>
              <w:t>devices are updated with the most recent software version to reduce processing errors</w:t>
            </w:r>
            <w:r w:rsidR="00A3436F">
              <w:rPr>
                <w:rFonts w:cstheme="minorHAnsi"/>
              </w:rPr>
              <w:t xml:space="preserve">, etc.  (For example, all approved </w:t>
            </w:r>
            <w:r w:rsidR="000D53A0">
              <w:rPr>
                <w:rFonts w:cstheme="minorHAnsi"/>
              </w:rPr>
              <w:t>single</w:t>
            </w:r>
            <w:r w:rsidR="008C2378">
              <w:rPr>
                <w:rFonts w:cstheme="minorHAnsi"/>
              </w:rPr>
              <w:t>-</w:t>
            </w:r>
            <w:r w:rsidR="000D53A0">
              <w:rPr>
                <w:rFonts w:cstheme="minorHAnsi"/>
              </w:rPr>
              <w:t xml:space="preserve">use </w:t>
            </w:r>
            <w:proofErr w:type="spellStart"/>
            <w:r w:rsidR="00A3436F">
              <w:rPr>
                <w:rFonts w:cstheme="minorHAnsi"/>
              </w:rPr>
              <w:t>ipads</w:t>
            </w:r>
            <w:proofErr w:type="spellEnd"/>
            <w:r w:rsidR="00A3436F">
              <w:rPr>
                <w:rFonts w:cstheme="minorHAnsi"/>
              </w:rPr>
              <w:t xml:space="preserve"> must be taken to Information Technology for software updates, yearly</w:t>
            </w:r>
            <w:r w:rsidRPr="003457E7">
              <w:rPr>
                <w:rFonts w:cstheme="minorHAnsi"/>
              </w:rPr>
              <w:t>.</w:t>
            </w:r>
            <w:r w:rsidR="000267B4">
              <w:rPr>
                <w:rFonts w:cstheme="minorHAnsi"/>
                <w:b/>
                <w:bCs/>
              </w:rPr>
              <w:t>)</w:t>
            </w:r>
            <w:r w:rsidRPr="003457E7">
              <w:rPr>
                <w:rFonts w:cstheme="minorHAnsi"/>
                <w:bCs/>
                <w:color w:val="00B0F0"/>
              </w:rPr>
              <w:t xml:space="preserve"> </w:t>
            </w:r>
          </w:p>
          <w:p w14:paraId="61981E0F" w14:textId="77777777" w:rsidR="003457E7" w:rsidRPr="003457E7" w:rsidRDefault="003457E7" w:rsidP="003457E7">
            <w:pPr>
              <w:rPr>
                <w:rFonts w:cstheme="minorHAnsi"/>
                <w:b/>
                <w:bCs/>
              </w:rPr>
            </w:pPr>
          </w:p>
          <w:p w14:paraId="2975FCD0" w14:textId="430B2589" w:rsidR="003457E7" w:rsidRDefault="003457E7" w:rsidP="000D53A0">
            <w:pPr>
              <w:rPr>
                <w:rFonts w:cstheme="minorHAnsi"/>
              </w:rPr>
            </w:pPr>
            <w:r w:rsidRPr="003457E7">
              <w:rPr>
                <w:rFonts w:eastAsia="Times New Roman" w:cstheme="minorHAnsi"/>
                <w:color w:val="000000"/>
              </w:rPr>
              <w:t xml:space="preserve">Departments may use </w:t>
            </w:r>
            <w:r w:rsidR="000D53A0">
              <w:rPr>
                <w:rFonts w:eastAsia="Times New Roman" w:cstheme="minorHAnsi"/>
                <w:color w:val="000000"/>
              </w:rPr>
              <w:t xml:space="preserve">request to use a Loaner card terminal through the Cashier’s Office.  It can be used </w:t>
            </w:r>
            <w:r w:rsidRPr="003457E7">
              <w:rPr>
                <w:rFonts w:eastAsia="Times New Roman" w:cstheme="minorHAnsi"/>
                <w:color w:val="000000"/>
              </w:rPr>
              <w:t xml:space="preserve">on a temporary basis to accept in-person card payments at specified times as agreed upon on the </w:t>
            </w:r>
            <w:r w:rsidR="000D53A0">
              <w:rPr>
                <w:rFonts w:eastAsia="Times New Roman" w:cstheme="minorHAnsi"/>
                <w:color w:val="000000"/>
              </w:rPr>
              <w:t xml:space="preserve">application, see </w:t>
            </w:r>
            <w:hyperlink r:id="rId21" w:history="1">
              <w:r w:rsidR="000D53A0" w:rsidRPr="000D53A0">
                <w:rPr>
                  <w:rStyle w:val="Hyperlink"/>
                  <w:rFonts w:eastAsia="Times New Roman" w:cstheme="minorHAnsi"/>
                </w:rPr>
                <w:t>Merchant Payment Card Loaner Program</w:t>
              </w:r>
            </w:hyperlink>
            <w:r w:rsidRPr="003457E7">
              <w:rPr>
                <w:rFonts w:eastAsia="Times New Roman" w:cstheme="minorHAnsi"/>
                <w:color w:val="000000"/>
              </w:rPr>
              <w:t xml:space="preserve">.  </w:t>
            </w:r>
            <w:r w:rsidR="000D53A0">
              <w:rPr>
                <w:rFonts w:eastAsia="Times New Roman" w:cstheme="minorHAnsi"/>
                <w:color w:val="000000"/>
              </w:rPr>
              <w:t xml:space="preserve">The loaner </w:t>
            </w:r>
            <w:r w:rsidRPr="003457E7">
              <w:rPr>
                <w:rFonts w:eastAsia="Times New Roman" w:cstheme="minorHAnsi"/>
                <w:color w:val="000000"/>
              </w:rPr>
              <w:t>device</w:t>
            </w:r>
            <w:r w:rsidR="000D53A0">
              <w:rPr>
                <w:rFonts w:eastAsia="Times New Roman" w:cstheme="minorHAnsi"/>
                <w:color w:val="000000"/>
              </w:rPr>
              <w:t xml:space="preserve"> must be</w:t>
            </w:r>
            <w:r w:rsidRPr="003457E7">
              <w:rPr>
                <w:rFonts w:eastAsia="Times New Roman" w:cstheme="minorHAnsi"/>
                <w:color w:val="000000"/>
              </w:rPr>
              <w:t xml:space="preserve"> kept in a secured location/locked when not in use.  Use of </w:t>
            </w:r>
            <w:r w:rsidR="000D53A0">
              <w:rPr>
                <w:rFonts w:eastAsia="Times New Roman" w:cstheme="minorHAnsi"/>
                <w:color w:val="000000"/>
              </w:rPr>
              <w:t xml:space="preserve">loaner </w:t>
            </w:r>
            <w:r w:rsidRPr="003457E7">
              <w:rPr>
                <w:rFonts w:eastAsia="Times New Roman" w:cstheme="minorHAnsi"/>
                <w:color w:val="000000"/>
              </w:rPr>
              <w:t xml:space="preserve">device follows the same processing procedures for in-person payments as outlined within this document.  </w:t>
            </w:r>
            <w:r w:rsidR="000D53A0">
              <w:rPr>
                <w:rFonts w:eastAsia="Times New Roman" w:cstheme="minorHAnsi"/>
                <w:color w:val="000000"/>
              </w:rPr>
              <w:t xml:space="preserve">A loaner </w:t>
            </w:r>
            <w:r w:rsidRPr="003457E7">
              <w:rPr>
                <w:rFonts w:eastAsia="Times New Roman" w:cstheme="minorHAnsi"/>
                <w:color w:val="000000"/>
              </w:rPr>
              <w:t>device</w:t>
            </w:r>
            <w:r w:rsidR="000D53A0">
              <w:rPr>
                <w:rFonts w:eastAsia="Times New Roman" w:cstheme="minorHAnsi"/>
                <w:color w:val="000000"/>
              </w:rPr>
              <w:t xml:space="preserve"> is </w:t>
            </w:r>
            <w:r w:rsidRPr="003457E7">
              <w:rPr>
                <w:rFonts w:eastAsia="Times New Roman" w:cstheme="minorHAnsi"/>
                <w:color w:val="000000"/>
              </w:rPr>
              <w:t xml:space="preserve">checked for tampering and the </w:t>
            </w:r>
            <w:hyperlink r:id="rId22" w:history="1">
              <w:r w:rsidRPr="003457E7">
                <w:rPr>
                  <w:rStyle w:val="Hyperlink"/>
                  <w:rFonts w:cstheme="minorHAnsi"/>
                  <w:bCs/>
                </w:rPr>
                <w:t>W&amp;M PCI Quality Control Checklist</w:t>
              </w:r>
            </w:hyperlink>
            <w:r w:rsidRPr="003457E7">
              <w:rPr>
                <w:rFonts w:cstheme="minorHAnsi"/>
                <w:bCs/>
              </w:rPr>
              <w:t xml:space="preserve"> </w:t>
            </w:r>
            <w:r w:rsidRPr="003457E7">
              <w:rPr>
                <w:rFonts w:eastAsia="Times New Roman" w:cstheme="minorHAnsi"/>
                <w:color w:val="000000"/>
              </w:rPr>
              <w:t xml:space="preserve">is completed. </w:t>
            </w:r>
          </w:p>
        </w:tc>
      </w:tr>
    </w:tbl>
    <w:p w14:paraId="555C8E57" w14:textId="070939D1" w:rsidR="00026377" w:rsidRDefault="00026377" w:rsidP="002D7C92">
      <w:pPr>
        <w:spacing w:after="0" w:line="240" w:lineRule="auto"/>
        <w:rPr>
          <w:rFonts w:cstheme="minorHAnsi"/>
        </w:rPr>
      </w:pPr>
    </w:p>
    <w:p w14:paraId="65AC82D2" w14:textId="77777777" w:rsidR="00C10C36" w:rsidRDefault="00C10C36" w:rsidP="00C10C36">
      <w:pPr>
        <w:pStyle w:val="Default"/>
        <w:rPr>
          <w:rFonts w:asciiTheme="minorHAnsi" w:hAnsiTheme="minorHAnsi" w:cstheme="minorHAnsi"/>
          <w:sz w:val="22"/>
          <w:szCs w:val="22"/>
          <w:lang w:val="en"/>
        </w:rPr>
      </w:pPr>
      <w:r>
        <w:rPr>
          <w:rFonts w:asciiTheme="minorHAnsi" w:hAnsiTheme="minorHAnsi" w:cstheme="minorHAnsi"/>
          <w:sz w:val="22"/>
          <w:szCs w:val="22"/>
          <w:lang w:val="en"/>
        </w:rPr>
        <w:t xml:space="preserve">[Suggested language] </w:t>
      </w:r>
    </w:p>
    <w:p w14:paraId="07FBCC63" w14:textId="2A5374E3" w:rsidR="00C10C36" w:rsidRDefault="00C10C36" w:rsidP="002D7C92">
      <w:pPr>
        <w:spacing w:after="0" w:line="240" w:lineRule="auto"/>
        <w:rPr>
          <w:rFonts w:cstheme="minorHAnsi"/>
        </w:rPr>
      </w:pPr>
    </w:p>
    <w:p w14:paraId="0550EA47" w14:textId="4F2987CF" w:rsidR="00C10C36" w:rsidRDefault="00C10C36" w:rsidP="002D7C92">
      <w:pPr>
        <w:spacing w:after="0" w:line="240" w:lineRule="auto"/>
        <w:rPr>
          <w:rFonts w:cstheme="minorHAnsi"/>
        </w:rPr>
      </w:pPr>
      <w:r w:rsidRPr="004543B2">
        <w:rPr>
          <w:rFonts w:cstheme="minorHAnsi"/>
          <w:highlight w:val="yellow"/>
        </w:rPr>
        <w:t>[Merchant name]</w:t>
      </w:r>
      <w:r>
        <w:rPr>
          <w:rFonts w:cstheme="minorHAnsi"/>
        </w:rPr>
        <w:t xml:space="preserve"> uses the Clover Flex payment device as issued by the Cashier’s Office.  </w:t>
      </w:r>
    </w:p>
    <w:p w14:paraId="074BEAF1" w14:textId="77777777" w:rsidR="004543B2" w:rsidRDefault="004543B2" w:rsidP="002D7C92">
      <w:pPr>
        <w:spacing w:after="0" w:line="240" w:lineRule="auto"/>
        <w:rPr>
          <w:rFonts w:cstheme="minorHAnsi"/>
        </w:rPr>
      </w:pPr>
    </w:p>
    <w:p w14:paraId="5EB7F57D" w14:textId="12A8382B" w:rsidR="00C10C36" w:rsidRDefault="004543B2" w:rsidP="00C10C36">
      <w:pPr>
        <w:pStyle w:val="ListParagraph"/>
        <w:numPr>
          <w:ilvl w:val="0"/>
          <w:numId w:val="37"/>
        </w:numPr>
        <w:spacing w:after="0" w:line="240" w:lineRule="auto"/>
        <w:rPr>
          <w:rFonts w:cstheme="minorHAnsi"/>
        </w:rPr>
      </w:pPr>
      <w:r>
        <w:rPr>
          <w:rFonts w:cstheme="minorHAnsi"/>
        </w:rPr>
        <w:lastRenderedPageBreak/>
        <w:t xml:space="preserve">The </w:t>
      </w:r>
      <w:r w:rsidR="00C10C36">
        <w:rPr>
          <w:rFonts w:cstheme="minorHAnsi"/>
        </w:rPr>
        <w:t>merchant/backup merchant manager</w:t>
      </w:r>
      <w:r>
        <w:rPr>
          <w:rFonts w:cstheme="minorHAnsi"/>
        </w:rPr>
        <w:t xml:space="preserve"> requests access for each team member based on job </w:t>
      </w:r>
      <w:r w:rsidR="00D80D79">
        <w:rPr>
          <w:rFonts w:cstheme="minorHAnsi"/>
        </w:rPr>
        <w:t>responsibilities</w:t>
      </w:r>
      <w:r w:rsidR="00C10C36">
        <w:rPr>
          <w:rFonts w:cstheme="minorHAnsi"/>
        </w:rPr>
        <w:t>.</w:t>
      </w:r>
    </w:p>
    <w:p w14:paraId="0ECE880E" w14:textId="20FF8ED2" w:rsidR="00683129" w:rsidRDefault="00683129" w:rsidP="00C10C36">
      <w:pPr>
        <w:pStyle w:val="ListParagraph"/>
        <w:numPr>
          <w:ilvl w:val="0"/>
          <w:numId w:val="37"/>
        </w:numPr>
        <w:spacing w:after="0" w:line="240" w:lineRule="auto"/>
        <w:rPr>
          <w:rFonts w:cstheme="minorHAnsi"/>
        </w:rPr>
      </w:pPr>
      <w:r>
        <w:rPr>
          <w:rFonts w:cstheme="minorHAnsi"/>
        </w:rPr>
        <w:t>Each user has a unique PIN assigned to login.  PINs are not shared.</w:t>
      </w:r>
    </w:p>
    <w:p w14:paraId="12614ACB" w14:textId="48716EBB" w:rsidR="004543B2" w:rsidRDefault="004543B2" w:rsidP="00C10C36">
      <w:pPr>
        <w:pStyle w:val="ListParagraph"/>
        <w:numPr>
          <w:ilvl w:val="0"/>
          <w:numId w:val="37"/>
        </w:numPr>
        <w:spacing w:after="0" w:line="240" w:lineRule="auto"/>
        <w:rPr>
          <w:rFonts w:cstheme="minorHAnsi"/>
        </w:rPr>
      </w:pPr>
      <w:r>
        <w:rPr>
          <w:rFonts w:cstheme="minorHAnsi"/>
        </w:rPr>
        <w:t xml:space="preserve">Devices are inventories and inspected </w:t>
      </w:r>
      <w:r w:rsidRPr="004543B2">
        <w:rPr>
          <w:rFonts w:cstheme="minorHAnsi"/>
          <w:highlight w:val="yellow"/>
        </w:rPr>
        <w:t>[daily/weekly]</w:t>
      </w:r>
      <w:r>
        <w:rPr>
          <w:rFonts w:cstheme="minorHAnsi"/>
        </w:rPr>
        <w:t xml:space="preserve"> by a team member.  Results of the inspection is log in the W&amp;M PCI Quality Control Checklist.</w:t>
      </w:r>
    </w:p>
    <w:p w14:paraId="37032CE4" w14:textId="6B300B17" w:rsidR="004543B2" w:rsidRPr="00683129" w:rsidRDefault="00683129" w:rsidP="003457E7">
      <w:pPr>
        <w:pStyle w:val="ListParagraph"/>
        <w:numPr>
          <w:ilvl w:val="0"/>
          <w:numId w:val="37"/>
        </w:numPr>
        <w:spacing w:after="0" w:line="240" w:lineRule="auto"/>
        <w:rPr>
          <w:rFonts w:cstheme="minorHAnsi"/>
          <w:highlight w:val="yellow"/>
        </w:rPr>
      </w:pPr>
      <w:r w:rsidRPr="00683129">
        <w:rPr>
          <w:rFonts w:cstheme="minorHAnsi"/>
        </w:rPr>
        <w:t xml:space="preserve">Clover Flex is </w:t>
      </w:r>
      <w:proofErr w:type="gramStart"/>
      <w:r w:rsidRPr="00683129">
        <w:rPr>
          <w:rFonts w:cstheme="minorHAnsi"/>
        </w:rPr>
        <w:t>secured at all times</w:t>
      </w:r>
      <w:proofErr w:type="gramEnd"/>
      <w:r w:rsidRPr="00683129">
        <w:rPr>
          <w:rFonts w:cstheme="minorHAnsi"/>
        </w:rPr>
        <w:t xml:space="preserve">.  During non-business hours the device is locked </w:t>
      </w:r>
      <w:r w:rsidRPr="00683129">
        <w:rPr>
          <w:rFonts w:cstheme="minorHAnsi"/>
          <w:highlight w:val="yellow"/>
        </w:rPr>
        <w:t>[where].  [Detail where device is stored when no one is at the desk.]</w:t>
      </w:r>
    </w:p>
    <w:p w14:paraId="14D62EF9" w14:textId="3A9680A2" w:rsidR="00683129" w:rsidRPr="00683129" w:rsidRDefault="00683129" w:rsidP="00683129">
      <w:pPr>
        <w:spacing w:after="0" w:line="240" w:lineRule="auto"/>
        <w:rPr>
          <w:rFonts w:cstheme="minorHAnsi"/>
        </w:rPr>
      </w:pPr>
    </w:p>
    <w:p w14:paraId="7A10B843" w14:textId="1C765AC2" w:rsidR="00A3436F" w:rsidRDefault="00A3436F" w:rsidP="00A3436F">
      <w:pPr>
        <w:spacing w:after="0" w:line="240" w:lineRule="auto"/>
        <w:rPr>
          <w:rFonts w:cstheme="minorHAnsi"/>
        </w:rPr>
      </w:pPr>
      <w:r w:rsidRPr="004543B2">
        <w:rPr>
          <w:rFonts w:cstheme="minorHAnsi"/>
          <w:highlight w:val="yellow"/>
        </w:rPr>
        <w:t>[Merchant name</w:t>
      </w:r>
      <w:r>
        <w:rPr>
          <w:rFonts w:cstheme="minorHAnsi"/>
          <w:highlight w:val="yellow"/>
        </w:rPr>
        <w:t>/department area</w:t>
      </w:r>
      <w:r w:rsidRPr="004543B2">
        <w:rPr>
          <w:rFonts w:cstheme="minorHAnsi"/>
          <w:highlight w:val="yellow"/>
        </w:rPr>
        <w:t>]</w:t>
      </w:r>
      <w:r>
        <w:rPr>
          <w:rFonts w:cstheme="minorHAnsi"/>
        </w:rPr>
        <w:t xml:space="preserve"> uses an </w:t>
      </w:r>
      <w:r w:rsidR="000D53A0">
        <w:rPr>
          <w:rFonts w:cstheme="minorHAnsi"/>
        </w:rPr>
        <w:t>[</w:t>
      </w:r>
      <w:r w:rsidRPr="000D53A0">
        <w:rPr>
          <w:rFonts w:cstheme="minorHAnsi"/>
          <w:highlight w:val="yellow"/>
        </w:rPr>
        <w:t xml:space="preserve">approved </w:t>
      </w:r>
      <w:r w:rsidR="000D53A0" w:rsidRPr="000D53A0">
        <w:rPr>
          <w:rFonts w:cstheme="minorHAnsi"/>
          <w:highlight w:val="yellow"/>
        </w:rPr>
        <w:t>device, name device</w:t>
      </w:r>
      <w:r w:rsidR="000D53A0">
        <w:rPr>
          <w:rFonts w:cstheme="minorHAnsi"/>
        </w:rPr>
        <w:t>]</w:t>
      </w:r>
      <w:r>
        <w:rPr>
          <w:rFonts w:cstheme="minorHAnsi"/>
        </w:rPr>
        <w:t xml:space="preserve"> to enter </w:t>
      </w:r>
      <w:r w:rsidRPr="000D53A0">
        <w:rPr>
          <w:rFonts w:cstheme="minorHAnsi"/>
          <w:highlight w:val="yellow"/>
        </w:rPr>
        <w:t>[donations/ticket sales]</w:t>
      </w:r>
      <w:r>
        <w:rPr>
          <w:rFonts w:cstheme="minorHAnsi"/>
        </w:rPr>
        <w:t xml:space="preserve"> on behalf of the customer.  </w:t>
      </w:r>
      <w:r w:rsidR="000D53A0" w:rsidRPr="000D53A0">
        <w:rPr>
          <w:rFonts w:cstheme="minorHAnsi"/>
          <w:highlight w:val="yellow"/>
        </w:rPr>
        <w:t>[</w:t>
      </w:r>
      <w:r w:rsidRPr="000D53A0">
        <w:rPr>
          <w:rFonts w:cstheme="minorHAnsi"/>
          <w:highlight w:val="yellow"/>
        </w:rPr>
        <w:t xml:space="preserve">These approved </w:t>
      </w:r>
      <w:r w:rsidR="000D53A0" w:rsidRPr="000D53A0">
        <w:rPr>
          <w:rFonts w:cstheme="minorHAnsi"/>
          <w:highlight w:val="yellow"/>
        </w:rPr>
        <w:t>single</w:t>
      </w:r>
      <w:r w:rsidR="008C2378">
        <w:rPr>
          <w:rFonts w:cstheme="minorHAnsi"/>
          <w:highlight w:val="yellow"/>
        </w:rPr>
        <w:t>-</w:t>
      </w:r>
      <w:r w:rsidR="000D53A0" w:rsidRPr="000D53A0">
        <w:rPr>
          <w:rFonts w:cstheme="minorHAnsi"/>
          <w:highlight w:val="yellow"/>
        </w:rPr>
        <w:t xml:space="preserve">use </w:t>
      </w:r>
      <w:proofErr w:type="spellStart"/>
      <w:r w:rsidRPr="000D53A0">
        <w:rPr>
          <w:rFonts w:cstheme="minorHAnsi"/>
          <w:highlight w:val="yellow"/>
        </w:rPr>
        <w:t>ipads</w:t>
      </w:r>
      <w:proofErr w:type="spellEnd"/>
      <w:r w:rsidRPr="000D53A0">
        <w:rPr>
          <w:rFonts w:cstheme="minorHAnsi"/>
          <w:highlight w:val="yellow"/>
        </w:rPr>
        <w:t xml:space="preserve"> are configured by Information Technology.</w:t>
      </w:r>
      <w:r w:rsidR="000D53A0" w:rsidRPr="000D53A0">
        <w:rPr>
          <w:rFonts w:cstheme="minorHAnsi"/>
          <w:highlight w:val="yellow"/>
        </w:rPr>
        <w:t>]</w:t>
      </w:r>
      <w:r>
        <w:rPr>
          <w:rFonts w:cstheme="minorHAnsi"/>
        </w:rPr>
        <w:t xml:space="preserve">  </w:t>
      </w:r>
    </w:p>
    <w:p w14:paraId="6E79DCEC" w14:textId="77777777" w:rsidR="00A3436F" w:rsidRDefault="00A3436F" w:rsidP="00A3436F">
      <w:pPr>
        <w:spacing w:after="0" w:line="240" w:lineRule="auto"/>
        <w:rPr>
          <w:rFonts w:cstheme="minorHAnsi"/>
        </w:rPr>
      </w:pPr>
    </w:p>
    <w:p w14:paraId="541D29DE" w14:textId="1C6A1253" w:rsidR="00A3436F" w:rsidRDefault="00A3436F" w:rsidP="00A3436F">
      <w:pPr>
        <w:pStyle w:val="ListParagraph"/>
        <w:numPr>
          <w:ilvl w:val="0"/>
          <w:numId w:val="37"/>
        </w:numPr>
        <w:spacing w:after="0" w:line="240" w:lineRule="auto"/>
        <w:rPr>
          <w:rFonts w:cstheme="minorHAnsi"/>
        </w:rPr>
      </w:pPr>
      <w:r>
        <w:rPr>
          <w:rFonts w:cstheme="minorHAnsi"/>
        </w:rPr>
        <w:t xml:space="preserve">The merchant/backup merchant manager configures the PIN access code per </w:t>
      </w:r>
      <w:proofErr w:type="spellStart"/>
      <w:r>
        <w:rPr>
          <w:rFonts w:cstheme="minorHAnsi"/>
        </w:rPr>
        <w:t>ipad</w:t>
      </w:r>
      <w:proofErr w:type="spellEnd"/>
      <w:r>
        <w:rPr>
          <w:rFonts w:cstheme="minorHAnsi"/>
        </w:rPr>
        <w:t>.</w:t>
      </w:r>
    </w:p>
    <w:p w14:paraId="7CC3A0FA" w14:textId="40419BAD" w:rsidR="00A3436F" w:rsidRDefault="00531B6E" w:rsidP="00A3436F">
      <w:pPr>
        <w:pStyle w:val="ListParagraph"/>
        <w:numPr>
          <w:ilvl w:val="0"/>
          <w:numId w:val="37"/>
        </w:numPr>
        <w:spacing w:after="0" w:line="240" w:lineRule="auto"/>
        <w:rPr>
          <w:rFonts w:cstheme="minorHAnsi"/>
        </w:rPr>
      </w:pPr>
      <w:r>
        <w:rPr>
          <w:rFonts w:cstheme="minorHAnsi"/>
          <w:highlight w:val="yellow"/>
        </w:rPr>
        <w:t>[</w:t>
      </w:r>
      <w:proofErr w:type="gramStart"/>
      <w:r w:rsidRPr="00531B6E">
        <w:rPr>
          <w:rFonts w:cstheme="minorHAnsi"/>
          <w:highlight w:val="yellow"/>
        </w:rPr>
        <w:t>Single</w:t>
      </w:r>
      <w:r w:rsidR="008C2378">
        <w:rPr>
          <w:rFonts w:cstheme="minorHAnsi"/>
          <w:highlight w:val="yellow"/>
        </w:rPr>
        <w:t>-</w:t>
      </w:r>
      <w:r w:rsidRPr="00531B6E">
        <w:rPr>
          <w:rFonts w:cstheme="minorHAnsi"/>
          <w:highlight w:val="yellow"/>
        </w:rPr>
        <w:t>use</w:t>
      </w:r>
      <w:proofErr w:type="gramEnd"/>
      <w:r w:rsidRPr="00531B6E">
        <w:rPr>
          <w:rFonts w:cstheme="minorHAnsi"/>
          <w:highlight w:val="yellow"/>
        </w:rPr>
        <w:t xml:space="preserve"> </w:t>
      </w:r>
      <w:proofErr w:type="spellStart"/>
      <w:r w:rsidRPr="00531B6E">
        <w:rPr>
          <w:rFonts w:cstheme="minorHAnsi"/>
          <w:highlight w:val="yellow"/>
        </w:rPr>
        <w:t>i</w:t>
      </w:r>
      <w:r w:rsidR="00A3436F" w:rsidRPr="00531B6E">
        <w:rPr>
          <w:rFonts w:cstheme="minorHAnsi"/>
          <w:highlight w:val="yellow"/>
        </w:rPr>
        <w:t>pads</w:t>
      </w:r>
      <w:proofErr w:type="spellEnd"/>
      <w:r w:rsidRPr="00531B6E">
        <w:rPr>
          <w:rFonts w:cstheme="minorHAnsi"/>
          <w:highlight w:val="yellow"/>
        </w:rPr>
        <w:t>/Bluefins]</w:t>
      </w:r>
      <w:r w:rsidR="00A3436F">
        <w:rPr>
          <w:rFonts w:cstheme="minorHAnsi"/>
        </w:rPr>
        <w:t xml:space="preserve"> are inventoried and inspected </w:t>
      </w:r>
      <w:r w:rsidR="00A3436F" w:rsidRPr="004543B2">
        <w:rPr>
          <w:rFonts w:cstheme="minorHAnsi"/>
          <w:highlight w:val="yellow"/>
        </w:rPr>
        <w:t>[daily/weekly]</w:t>
      </w:r>
      <w:r w:rsidR="00A3436F">
        <w:rPr>
          <w:rFonts w:cstheme="minorHAnsi"/>
        </w:rPr>
        <w:t xml:space="preserve"> by a team member.  Results of the inspection is log in the W&amp;M PCI Quality Control Checklist.</w:t>
      </w:r>
    </w:p>
    <w:p w14:paraId="7803808B" w14:textId="1418B910" w:rsidR="00A3436F" w:rsidRPr="00683129" w:rsidRDefault="00531B6E" w:rsidP="00A3436F">
      <w:pPr>
        <w:pStyle w:val="ListParagraph"/>
        <w:numPr>
          <w:ilvl w:val="0"/>
          <w:numId w:val="37"/>
        </w:numPr>
        <w:spacing w:after="0" w:line="240" w:lineRule="auto"/>
        <w:rPr>
          <w:rFonts w:cstheme="minorHAnsi"/>
          <w:highlight w:val="yellow"/>
        </w:rPr>
      </w:pPr>
      <w:r w:rsidRPr="00531B6E">
        <w:rPr>
          <w:rFonts w:cstheme="minorHAnsi"/>
          <w:highlight w:val="yellow"/>
        </w:rPr>
        <w:t>[</w:t>
      </w:r>
      <w:proofErr w:type="gramStart"/>
      <w:r w:rsidRPr="00531B6E">
        <w:rPr>
          <w:rFonts w:cstheme="minorHAnsi"/>
          <w:highlight w:val="yellow"/>
        </w:rPr>
        <w:t>S</w:t>
      </w:r>
      <w:r w:rsidR="008C2378">
        <w:rPr>
          <w:rFonts w:cstheme="minorHAnsi"/>
          <w:highlight w:val="yellow"/>
        </w:rPr>
        <w:t>ingle-</w:t>
      </w:r>
      <w:r w:rsidRPr="00531B6E">
        <w:rPr>
          <w:rFonts w:cstheme="minorHAnsi"/>
          <w:highlight w:val="yellow"/>
        </w:rPr>
        <w:t>use</w:t>
      </w:r>
      <w:proofErr w:type="gramEnd"/>
      <w:r w:rsidRPr="00531B6E">
        <w:rPr>
          <w:rFonts w:cstheme="minorHAnsi"/>
          <w:highlight w:val="yellow"/>
        </w:rPr>
        <w:t xml:space="preserve"> </w:t>
      </w:r>
      <w:proofErr w:type="spellStart"/>
      <w:r w:rsidRPr="00531B6E">
        <w:rPr>
          <w:rFonts w:cstheme="minorHAnsi"/>
          <w:highlight w:val="yellow"/>
        </w:rPr>
        <w:t>i</w:t>
      </w:r>
      <w:r w:rsidR="00A3436F" w:rsidRPr="00531B6E">
        <w:rPr>
          <w:rFonts w:cstheme="minorHAnsi"/>
          <w:highlight w:val="yellow"/>
        </w:rPr>
        <w:t>pad</w:t>
      </w:r>
      <w:proofErr w:type="spellEnd"/>
      <w:r w:rsidRPr="00531B6E">
        <w:rPr>
          <w:rFonts w:cstheme="minorHAnsi"/>
          <w:highlight w:val="yellow"/>
        </w:rPr>
        <w:t>/Bluefin]</w:t>
      </w:r>
      <w:r w:rsidR="00A3436F">
        <w:rPr>
          <w:rFonts w:cstheme="minorHAnsi"/>
        </w:rPr>
        <w:t xml:space="preserve"> </w:t>
      </w:r>
      <w:r w:rsidR="00A3436F" w:rsidRPr="00683129">
        <w:rPr>
          <w:rFonts w:cstheme="minorHAnsi"/>
        </w:rPr>
        <w:t xml:space="preserve">is secured at all times.  During non-business hours the device is locked </w:t>
      </w:r>
      <w:r w:rsidR="00A3436F" w:rsidRPr="00683129">
        <w:rPr>
          <w:rFonts w:cstheme="minorHAnsi"/>
          <w:highlight w:val="yellow"/>
        </w:rPr>
        <w:t>[where].  [Detail where device is stored when no one is at the desk.]</w:t>
      </w:r>
    </w:p>
    <w:p w14:paraId="66822FBF" w14:textId="11814CC2" w:rsidR="00C10C36" w:rsidRPr="004543B2" w:rsidRDefault="00C10C36" w:rsidP="004543B2">
      <w:pPr>
        <w:spacing w:after="0" w:line="240" w:lineRule="auto"/>
        <w:rPr>
          <w:rFonts w:cstheme="minorHAnsi"/>
        </w:rPr>
      </w:pPr>
    </w:p>
    <w:p w14:paraId="034D2AC1" w14:textId="77777777" w:rsidR="004543B2" w:rsidRDefault="00026377" w:rsidP="002D7C92">
      <w:pPr>
        <w:spacing w:after="0" w:line="240" w:lineRule="auto"/>
        <w:rPr>
          <w:rFonts w:cstheme="minorHAnsi"/>
        </w:rPr>
      </w:pPr>
      <w:r>
        <w:rPr>
          <w:rFonts w:cstheme="minorHAnsi"/>
          <w:b/>
          <w:u w:val="single"/>
        </w:rPr>
        <w:t>Online</w:t>
      </w:r>
      <w:r w:rsidRPr="00D544B5">
        <w:rPr>
          <w:rFonts w:cstheme="minorHAnsi"/>
          <w:b/>
          <w:u w:val="single"/>
        </w:rPr>
        <w:t xml:space="preserve"> Card Services</w:t>
      </w:r>
      <w:r>
        <w:rPr>
          <w:rFonts w:cstheme="minorHAnsi"/>
        </w:rPr>
        <w:t>:</w:t>
      </w:r>
      <w:r w:rsidR="003B7C1B">
        <w:rPr>
          <w:rFonts w:cstheme="minorHAnsi"/>
        </w:rPr>
        <w:t xml:space="preserve">  </w:t>
      </w:r>
    </w:p>
    <w:tbl>
      <w:tblPr>
        <w:tblStyle w:val="TableGrid"/>
        <w:tblW w:w="0" w:type="auto"/>
        <w:tblLook w:val="04A0" w:firstRow="1" w:lastRow="0" w:firstColumn="1" w:lastColumn="0" w:noHBand="0" w:noVBand="1"/>
      </w:tblPr>
      <w:tblGrid>
        <w:gridCol w:w="9868"/>
      </w:tblGrid>
      <w:tr w:rsidR="003457E7" w14:paraId="730B9632" w14:textId="77777777" w:rsidTr="003457E7">
        <w:tc>
          <w:tcPr>
            <w:tcW w:w="9868" w:type="dxa"/>
            <w:shd w:val="clear" w:color="auto" w:fill="D9D9D9" w:themeFill="background1" w:themeFillShade="D9"/>
          </w:tcPr>
          <w:p w14:paraId="5ED9E368" w14:textId="1B0EBD4C" w:rsidR="003457E7" w:rsidRPr="003457E7" w:rsidRDefault="003457E7" w:rsidP="003457E7">
            <w:pPr>
              <w:rPr>
                <w:rFonts w:cstheme="minorHAnsi"/>
              </w:rPr>
            </w:pPr>
            <w:r w:rsidRPr="003457E7">
              <w:rPr>
                <w:rFonts w:cstheme="minorHAnsi"/>
                <w:b/>
              </w:rPr>
              <w:t xml:space="preserve">GUIDANCE: </w:t>
            </w:r>
            <w:r w:rsidRPr="003457E7">
              <w:rPr>
                <w:rFonts w:cstheme="minorHAnsi"/>
              </w:rPr>
              <w:t xml:space="preserve"> Usage of online card services must be coordinated through Financial Operations.  Only approved vendors </w:t>
            </w:r>
            <w:r w:rsidR="000D53A0">
              <w:rPr>
                <w:rFonts w:cstheme="minorHAnsi"/>
              </w:rPr>
              <w:t xml:space="preserve">and associated payment providers </w:t>
            </w:r>
            <w:r w:rsidRPr="003457E7">
              <w:rPr>
                <w:rFonts w:cstheme="minorHAnsi"/>
              </w:rPr>
              <w:t>may be used.  All vendors</w:t>
            </w:r>
            <w:r w:rsidR="000D53A0">
              <w:rPr>
                <w:rFonts w:cstheme="minorHAnsi"/>
              </w:rPr>
              <w:t>/payment providers</w:t>
            </w:r>
            <w:r w:rsidRPr="003457E7">
              <w:rPr>
                <w:rFonts w:cstheme="minorHAnsi"/>
              </w:rPr>
              <w:t xml:space="preserve"> must meet PCI DSS standards.  Each department is responsible for ensuring that only authorized staff have access to the online card service and are properly trained. </w:t>
            </w:r>
          </w:p>
          <w:p w14:paraId="67F5F5E7" w14:textId="77777777" w:rsidR="003457E7" w:rsidRPr="003457E7" w:rsidRDefault="003457E7" w:rsidP="003457E7">
            <w:pPr>
              <w:rPr>
                <w:rFonts w:cstheme="minorHAnsi"/>
              </w:rPr>
            </w:pPr>
            <w:r w:rsidRPr="003457E7">
              <w:rPr>
                <w:rFonts w:cstheme="minorHAnsi"/>
              </w:rPr>
              <w:t xml:space="preserve"> </w:t>
            </w:r>
          </w:p>
          <w:p w14:paraId="61E7990D" w14:textId="73270EBF" w:rsidR="003457E7" w:rsidRPr="003457E7" w:rsidRDefault="003457E7" w:rsidP="003457E7">
            <w:pPr>
              <w:pStyle w:val="ListParagraph"/>
              <w:numPr>
                <w:ilvl w:val="0"/>
                <w:numId w:val="31"/>
              </w:numPr>
              <w:rPr>
                <w:rFonts w:cstheme="minorHAnsi"/>
              </w:rPr>
            </w:pPr>
            <w:r w:rsidRPr="003457E7">
              <w:rPr>
                <w:rFonts w:cstheme="minorHAnsi"/>
              </w:rPr>
              <w:t>Merchants using an online card service (TouchNet uStore/uPay, Authorize.net</w:t>
            </w:r>
            <w:r w:rsidR="00A3436F">
              <w:rPr>
                <w:rFonts w:cstheme="minorHAnsi"/>
              </w:rPr>
              <w:t>, Blackbaud Merchant Services</w:t>
            </w:r>
            <w:r w:rsidRPr="003457E7">
              <w:rPr>
                <w:rFonts w:cstheme="minorHAnsi"/>
              </w:rPr>
              <w:t xml:space="preserve"> or </w:t>
            </w:r>
            <w:r w:rsidR="00A3436F">
              <w:rPr>
                <w:rFonts w:cstheme="minorHAnsi"/>
              </w:rPr>
              <w:t>other approved vendor</w:t>
            </w:r>
            <w:r w:rsidRPr="003457E7">
              <w:rPr>
                <w:rFonts w:cstheme="minorHAnsi"/>
              </w:rPr>
              <w:t>) must only handle payment card transactions that have been processed through the vendor.  Merchants may not process face-to-face transactions where they enter information into a website for a customer as this is not compliant with PCI DSS and violates W&amp;M compliance.  If exceptions are needed, please contact the PCI Committee for an authorized solution.</w:t>
            </w:r>
          </w:p>
          <w:p w14:paraId="0CE7646A" w14:textId="77777777" w:rsidR="003457E7" w:rsidRPr="003457E7" w:rsidRDefault="003457E7" w:rsidP="003457E7">
            <w:pPr>
              <w:pStyle w:val="ListParagraph"/>
              <w:numPr>
                <w:ilvl w:val="0"/>
                <w:numId w:val="31"/>
              </w:numPr>
              <w:rPr>
                <w:rFonts w:cstheme="minorHAnsi"/>
              </w:rPr>
            </w:pPr>
            <w:r w:rsidRPr="003457E7">
              <w:rPr>
                <w:rFonts w:cstheme="minorHAnsi"/>
              </w:rPr>
              <w:t>Do not use group, shared, or generic IDs, passwords, or other authentication methods.  Use unique IDs for each user, with unique passwords for each.  The longer the password, the better.  Default or generic IDs on all systems that store, process, or transmit CHD must be removed or disabled.</w:t>
            </w:r>
          </w:p>
          <w:p w14:paraId="2403DE12" w14:textId="77777777" w:rsidR="003457E7" w:rsidRPr="003457E7" w:rsidRDefault="003457E7" w:rsidP="003457E7">
            <w:pPr>
              <w:pStyle w:val="ListParagraph"/>
              <w:numPr>
                <w:ilvl w:val="0"/>
                <w:numId w:val="31"/>
              </w:numPr>
              <w:rPr>
                <w:rFonts w:cstheme="minorHAnsi"/>
              </w:rPr>
            </w:pPr>
            <w:r w:rsidRPr="003457E7">
              <w:rPr>
                <w:rFonts w:cstheme="minorHAnsi"/>
                <w:b/>
              </w:rPr>
              <w:t>Never</w:t>
            </w:r>
            <w:r w:rsidRPr="003457E7">
              <w:rPr>
                <w:rFonts w:cstheme="minorHAnsi"/>
              </w:rPr>
              <w:t xml:space="preserve"> direct a payer to a specific computer or offer to enter payment card data into a website on their behalf.  Advise the individual to use “any internet enabled device” to complete the transaction on their own. </w:t>
            </w:r>
          </w:p>
          <w:p w14:paraId="2793FADC" w14:textId="77777777" w:rsidR="003457E7" w:rsidRDefault="003457E7" w:rsidP="002D7C92">
            <w:pPr>
              <w:rPr>
                <w:rFonts w:cstheme="minorHAnsi"/>
              </w:rPr>
            </w:pPr>
          </w:p>
        </w:tc>
      </w:tr>
    </w:tbl>
    <w:p w14:paraId="0C9AE409" w14:textId="2345B870" w:rsidR="00A50AE9" w:rsidRDefault="00A50AE9" w:rsidP="002D7C92">
      <w:pPr>
        <w:spacing w:after="0" w:line="240" w:lineRule="auto"/>
        <w:rPr>
          <w:rFonts w:cstheme="minorHAnsi"/>
        </w:rPr>
      </w:pPr>
    </w:p>
    <w:p w14:paraId="57FBE844" w14:textId="77777777" w:rsidR="004543B2" w:rsidRDefault="004543B2" w:rsidP="004543B2">
      <w:pPr>
        <w:pStyle w:val="Default"/>
        <w:rPr>
          <w:rFonts w:asciiTheme="minorHAnsi" w:hAnsiTheme="minorHAnsi" w:cstheme="minorHAnsi"/>
          <w:sz w:val="22"/>
          <w:szCs w:val="22"/>
          <w:lang w:val="en"/>
        </w:rPr>
      </w:pPr>
      <w:r>
        <w:rPr>
          <w:rFonts w:asciiTheme="minorHAnsi" w:hAnsiTheme="minorHAnsi" w:cstheme="minorHAnsi"/>
          <w:sz w:val="22"/>
          <w:szCs w:val="22"/>
          <w:lang w:val="en"/>
        </w:rPr>
        <w:t xml:space="preserve">[Suggested language] </w:t>
      </w:r>
    </w:p>
    <w:p w14:paraId="3C4DF2E7" w14:textId="3D89EC52" w:rsidR="004543B2" w:rsidRDefault="004543B2" w:rsidP="004543B2">
      <w:pPr>
        <w:spacing w:after="0" w:line="240" w:lineRule="auto"/>
        <w:rPr>
          <w:rFonts w:cstheme="minorHAnsi"/>
        </w:rPr>
      </w:pPr>
      <w:r w:rsidRPr="003E13B0">
        <w:rPr>
          <w:rFonts w:cstheme="minorHAnsi"/>
          <w:highlight w:val="yellow"/>
        </w:rPr>
        <w:t>[Merchant name]</w:t>
      </w:r>
      <w:r>
        <w:rPr>
          <w:rFonts w:cstheme="minorHAnsi"/>
        </w:rPr>
        <w:t xml:space="preserve"> uses </w:t>
      </w:r>
      <w:r w:rsidRPr="004543B2">
        <w:rPr>
          <w:rFonts w:cstheme="minorHAnsi"/>
          <w:highlight w:val="yellow"/>
        </w:rPr>
        <w:t>[system name, i.e., the integrated TargetX/TouchNet uPay]</w:t>
      </w:r>
      <w:r>
        <w:rPr>
          <w:rFonts w:cstheme="minorHAnsi"/>
        </w:rPr>
        <w:t xml:space="preserve">.  </w:t>
      </w:r>
      <w:r w:rsidRPr="004543B2">
        <w:rPr>
          <w:rFonts w:cstheme="minorHAnsi"/>
          <w:highlight w:val="yellow"/>
        </w:rPr>
        <w:t>[</w:t>
      </w:r>
      <w:r w:rsidR="00F614B3">
        <w:rPr>
          <w:rFonts w:cstheme="minorHAnsi"/>
          <w:highlight w:val="yellow"/>
        </w:rPr>
        <w:t>Software name</w:t>
      </w:r>
      <w:r w:rsidRPr="004543B2">
        <w:rPr>
          <w:rFonts w:cstheme="minorHAnsi"/>
          <w:highlight w:val="yellow"/>
        </w:rPr>
        <w:t>]</w:t>
      </w:r>
      <w:r>
        <w:rPr>
          <w:rFonts w:cstheme="minorHAnsi"/>
        </w:rPr>
        <w:t xml:space="preserve"> is an approved W&amp;M ecommerce solution. </w:t>
      </w:r>
    </w:p>
    <w:p w14:paraId="156C4CB4" w14:textId="77777777" w:rsidR="004543B2" w:rsidRDefault="004543B2" w:rsidP="004543B2">
      <w:pPr>
        <w:spacing w:after="0" w:line="240" w:lineRule="auto"/>
        <w:rPr>
          <w:rFonts w:cstheme="minorHAnsi"/>
        </w:rPr>
      </w:pPr>
      <w:r>
        <w:rPr>
          <w:rFonts w:cstheme="minorHAnsi"/>
        </w:rPr>
        <w:t xml:space="preserve"> </w:t>
      </w:r>
    </w:p>
    <w:p w14:paraId="76C7657C" w14:textId="39782DDF" w:rsidR="004543B2" w:rsidRDefault="004543B2" w:rsidP="004543B2">
      <w:pPr>
        <w:pStyle w:val="ListParagraph"/>
        <w:numPr>
          <w:ilvl w:val="0"/>
          <w:numId w:val="31"/>
        </w:numPr>
        <w:spacing w:after="0" w:line="240" w:lineRule="auto"/>
        <w:rPr>
          <w:rFonts w:cstheme="minorHAnsi"/>
        </w:rPr>
      </w:pPr>
      <w:r w:rsidRPr="004543B2">
        <w:rPr>
          <w:rFonts w:cstheme="minorHAnsi"/>
          <w:highlight w:val="yellow"/>
        </w:rPr>
        <w:t>[</w:t>
      </w:r>
      <w:r>
        <w:rPr>
          <w:rFonts w:cstheme="minorHAnsi"/>
          <w:highlight w:val="yellow"/>
        </w:rPr>
        <w:t>Merchant name</w:t>
      </w:r>
      <w:r w:rsidRPr="004543B2">
        <w:rPr>
          <w:rFonts w:cstheme="minorHAnsi"/>
          <w:highlight w:val="yellow"/>
        </w:rPr>
        <w:t>]</w:t>
      </w:r>
      <w:r w:rsidRPr="008E0C13">
        <w:rPr>
          <w:rFonts w:cstheme="minorHAnsi"/>
        </w:rPr>
        <w:t xml:space="preserve"> only handles payment card transactions that have been processed through the </w:t>
      </w:r>
      <w:r w:rsidRPr="004543B2">
        <w:rPr>
          <w:rFonts w:cstheme="minorHAnsi"/>
          <w:highlight w:val="yellow"/>
        </w:rPr>
        <w:t>[</w:t>
      </w:r>
      <w:r w:rsidR="00F614B3">
        <w:rPr>
          <w:rFonts w:cstheme="minorHAnsi"/>
          <w:highlight w:val="yellow"/>
        </w:rPr>
        <w:t>software name</w:t>
      </w:r>
      <w:r w:rsidRPr="004543B2">
        <w:rPr>
          <w:rFonts w:cstheme="minorHAnsi"/>
          <w:highlight w:val="yellow"/>
        </w:rPr>
        <w:t>]</w:t>
      </w:r>
      <w:r w:rsidRPr="008E0C13">
        <w:rPr>
          <w:rFonts w:cstheme="minorHAnsi"/>
        </w:rPr>
        <w:t xml:space="preserve">.  </w:t>
      </w:r>
      <w:r>
        <w:rPr>
          <w:rFonts w:cstheme="minorHAnsi"/>
        </w:rPr>
        <w:t>Merchant</w:t>
      </w:r>
      <w:r w:rsidRPr="008E0C13">
        <w:rPr>
          <w:rFonts w:cstheme="minorHAnsi"/>
        </w:rPr>
        <w:t xml:space="preserve"> personnel </w:t>
      </w:r>
      <w:r>
        <w:rPr>
          <w:rFonts w:cstheme="minorHAnsi"/>
        </w:rPr>
        <w:t xml:space="preserve">DO NOT </w:t>
      </w:r>
      <w:r w:rsidRPr="008E0C13">
        <w:rPr>
          <w:rFonts w:cstheme="minorHAnsi"/>
        </w:rPr>
        <w:t xml:space="preserve">process face-to-face transactions where card information is entered directly into a website for a </w:t>
      </w:r>
      <w:r w:rsidR="00D80D79" w:rsidRPr="008E0C13">
        <w:rPr>
          <w:rFonts w:cstheme="minorHAnsi"/>
        </w:rPr>
        <w:t>customer,</w:t>
      </w:r>
      <w:r w:rsidRPr="008E0C13">
        <w:rPr>
          <w:rFonts w:cstheme="minorHAnsi"/>
        </w:rPr>
        <w:t xml:space="preserve"> as this is not compliant with PCI DSS and violates W&amp;M compliance.  </w:t>
      </w:r>
      <w:r w:rsidR="00A3436F" w:rsidRPr="00A3436F">
        <w:rPr>
          <w:rFonts w:cstheme="minorHAnsi"/>
          <w:highlight w:val="yellow"/>
        </w:rPr>
        <w:t>[If an approved solution has been granted, detail here.]</w:t>
      </w:r>
    </w:p>
    <w:p w14:paraId="5A8D4CEB" w14:textId="6804D0F3" w:rsidR="004543B2" w:rsidRPr="008E0C13" w:rsidRDefault="004543B2" w:rsidP="004543B2">
      <w:pPr>
        <w:pStyle w:val="ListParagraph"/>
        <w:numPr>
          <w:ilvl w:val="0"/>
          <w:numId w:val="31"/>
        </w:numPr>
        <w:spacing w:after="0" w:line="240" w:lineRule="auto"/>
        <w:rPr>
          <w:rFonts w:cstheme="minorHAnsi"/>
        </w:rPr>
      </w:pPr>
      <w:r w:rsidRPr="008E0C13">
        <w:rPr>
          <w:rFonts w:cstheme="minorHAnsi"/>
        </w:rPr>
        <w:t xml:space="preserve">Each authorized user has a unique login/password.  </w:t>
      </w:r>
      <w:r>
        <w:rPr>
          <w:rFonts w:cstheme="minorHAnsi"/>
        </w:rPr>
        <w:t>The merchant manager</w:t>
      </w:r>
      <w:r w:rsidRPr="008E0C13">
        <w:rPr>
          <w:rFonts w:cstheme="minorHAnsi"/>
        </w:rPr>
        <w:t xml:space="preserve"> requests users to be setup in </w:t>
      </w:r>
      <w:r w:rsidRPr="004543B2">
        <w:rPr>
          <w:rFonts w:cstheme="minorHAnsi"/>
          <w:highlight w:val="yellow"/>
        </w:rPr>
        <w:t>[system - how]</w:t>
      </w:r>
      <w:r w:rsidRPr="008E0C13">
        <w:rPr>
          <w:rFonts w:cstheme="minorHAnsi"/>
        </w:rPr>
        <w:t>.  Each user creates their own password.</w:t>
      </w:r>
    </w:p>
    <w:p w14:paraId="79CCAB69" w14:textId="44CED196" w:rsidR="004543B2" w:rsidRPr="00A50AE9" w:rsidRDefault="00683129" w:rsidP="004543B2">
      <w:pPr>
        <w:pStyle w:val="ListParagraph"/>
        <w:numPr>
          <w:ilvl w:val="0"/>
          <w:numId w:val="31"/>
        </w:numPr>
        <w:spacing w:after="0" w:line="240" w:lineRule="auto"/>
        <w:rPr>
          <w:rFonts w:cstheme="minorHAnsi"/>
        </w:rPr>
      </w:pPr>
      <w:r w:rsidRPr="00683129">
        <w:rPr>
          <w:rFonts w:cstheme="minorHAnsi"/>
          <w:highlight w:val="yellow"/>
        </w:rPr>
        <w:t>[Merchant name]</w:t>
      </w:r>
      <w:r w:rsidR="004543B2">
        <w:rPr>
          <w:rFonts w:cstheme="minorHAnsi"/>
        </w:rPr>
        <w:t xml:space="preserve"> does NOT </w:t>
      </w:r>
      <w:r w:rsidR="004543B2" w:rsidRPr="00A50AE9">
        <w:rPr>
          <w:rFonts w:cstheme="minorHAnsi"/>
        </w:rPr>
        <w:t xml:space="preserve">direct a payer to a specific computer or offer to enter payment card data into a website on their behalf.  </w:t>
      </w:r>
      <w:r>
        <w:rPr>
          <w:rFonts w:cstheme="minorHAnsi"/>
        </w:rPr>
        <w:t>Team members</w:t>
      </w:r>
      <w:r w:rsidR="004543B2">
        <w:rPr>
          <w:rFonts w:cstheme="minorHAnsi"/>
        </w:rPr>
        <w:t xml:space="preserve"> </w:t>
      </w:r>
      <w:r>
        <w:rPr>
          <w:rFonts w:cstheme="minorHAnsi"/>
        </w:rPr>
        <w:t>may</w:t>
      </w:r>
      <w:r w:rsidR="004543B2">
        <w:rPr>
          <w:rFonts w:cstheme="minorHAnsi"/>
        </w:rPr>
        <w:t xml:space="preserve"> a</w:t>
      </w:r>
      <w:r w:rsidR="004543B2" w:rsidRPr="00A50AE9">
        <w:rPr>
          <w:rFonts w:cstheme="minorHAnsi"/>
        </w:rPr>
        <w:t>dvise the individual to use “any internet enabled device” to complete the transaction on their own.</w:t>
      </w:r>
      <w:r w:rsidR="004543B2">
        <w:rPr>
          <w:rFonts w:cstheme="minorHAnsi"/>
        </w:rPr>
        <w:t xml:space="preserve"> </w:t>
      </w:r>
    </w:p>
    <w:p w14:paraId="44C16FF6" w14:textId="77777777" w:rsidR="004543B2" w:rsidRDefault="004543B2" w:rsidP="002D7C92">
      <w:pPr>
        <w:spacing w:after="0" w:line="240" w:lineRule="auto"/>
        <w:rPr>
          <w:rFonts w:cstheme="minorHAnsi"/>
        </w:rPr>
      </w:pPr>
    </w:p>
    <w:p w14:paraId="4E3FC664" w14:textId="77777777" w:rsidR="003E13B0" w:rsidRDefault="005D020F" w:rsidP="00D544B5">
      <w:pPr>
        <w:rPr>
          <w:rFonts w:cstheme="minorHAnsi"/>
          <w:b/>
          <w:bCs/>
        </w:rPr>
      </w:pPr>
      <w:r w:rsidRPr="009649DA">
        <w:rPr>
          <w:rFonts w:cstheme="minorHAnsi"/>
          <w:b/>
          <w:bCs/>
          <w:u w:val="single"/>
        </w:rPr>
        <w:t xml:space="preserve">Batch </w:t>
      </w:r>
      <w:r w:rsidR="00C51198" w:rsidRPr="009649DA">
        <w:rPr>
          <w:rFonts w:cstheme="minorHAnsi"/>
          <w:b/>
          <w:bCs/>
          <w:u w:val="single"/>
        </w:rPr>
        <w:t>Settlement</w:t>
      </w:r>
      <w:r w:rsidR="00780BC1" w:rsidRPr="00542544">
        <w:rPr>
          <w:rFonts w:cstheme="minorHAnsi"/>
          <w:b/>
          <w:bCs/>
        </w:rPr>
        <w:t>:</w:t>
      </w:r>
      <w:r w:rsidR="00780BC1" w:rsidRPr="009649DA">
        <w:rPr>
          <w:rFonts w:cstheme="minorHAnsi"/>
          <w:b/>
          <w:bCs/>
        </w:rPr>
        <w:t xml:space="preserve"> </w:t>
      </w:r>
      <w:r w:rsidR="00D46CB5">
        <w:rPr>
          <w:rFonts w:cstheme="minorHAnsi"/>
          <w:b/>
          <w:bCs/>
        </w:rPr>
        <w:t xml:space="preserve"> </w:t>
      </w:r>
    </w:p>
    <w:tbl>
      <w:tblPr>
        <w:tblStyle w:val="TableGrid"/>
        <w:tblW w:w="0" w:type="auto"/>
        <w:tblLook w:val="04A0" w:firstRow="1" w:lastRow="0" w:firstColumn="1" w:lastColumn="0" w:noHBand="0" w:noVBand="1"/>
      </w:tblPr>
      <w:tblGrid>
        <w:gridCol w:w="9868"/>
      </w:tblGrid>
      <w:tr w:rsidR="00EC786E" w14:paraId="78AEA33A" w14:textId="77777777" w:rsidTr="00EC786E">
        <w:tc>
          <w:tcPr>
            <w:tcW w:w="9868" w:type="dxa"/>
            <w:shd w:val="clear" w:color="auto" w:fill="D9D9D9" w:themeFill="background1" w:themeFillShade="D9"/>
          </w:tcPr>
          <w:p w14:paraId="39186A31" w14:textId="437BB294" w:rsidR="00EC786E" w:rsidRDefault="00EC786E" w:rsidP="00EC786E">
            <w:pPr>
              <w:rPr>
                <w:rFonts w:cstheme="minorHAnsi"/>
              </w:rPr>
            </w:pPr>
            <w:r w:rsidRPr="00EC786E">
              <w:rPr>
                <w:rFonts w:cstheme="minorHAnsi"/>
                <w:b/>
                <w:bCs/>
              </w:rPr>
              <w:t>GUIDANCE:</w:t>
            </w:r>
            <w:r w:rsidRPr="00EC786E">
              <w:rPr>
                <w:rFonts w:cstheme="minorHAnsi"/>
                <w:bCs/>
              </w:rPr>
              <w:t xml:space="preserve">  Payment Card </w:t>
            </w:r>
            <w:r w:rsidRPr="00EC786E">
              <w:rPr>
                <w:rFonts w:cstheme="minorHAnsi"/>
              </w:rPr>
              <w:t xml:space="preserve">Devices must be settled no less frequently than daily. It may be prudent, given the level of activity, to settle batches on a more frequent basis.  The department must maintain all signed receipts and card swipe device Batch Total Settlement Reports for the designated timeframe as established by the Library of Virginia.  Refer to the </w:t>
            </w:r>
            <w:hyperlink r:id="rId23" w:history="1">
              <w:r w:rsidRPr="00EC786E">
                <w:rPr>
                  <w:rStyle w:val="Hyperlink"/>
                  <w:rFonts w:cstheme="minorHAnsi"/>
                </w:rPr>
                <w:t>W&amp;M Deposit and Cash Receipting Procedures</w:t>
              </w:r>
            </w:hyperlink>
            <w:r w:rsidRPr="00EC786E">
              <w:rPr>
                <w:rFonts w:cstheme="minorHAnsi"/>
              </w:rPr>
              <w:t xml:space="preserve"> for additional guidance.</w:t>
            </w:r>
          </w:p>
        </w:tc>
      </w:tr>
    </w:tbl>
    <w:p w14:paraId="5198A50E" w14:textId="77777777" w:rsidR="00EC786E" w:rsidRDefault="00EC786E" w:rsidP="00780BC1">
      <w:pPr>
        <w:pStyle w:val="Default"/>
        <w:rPr>
          <w:rFonts w:asciiTheme="minorHAnsi" w:hAnsiTheme="minorHAnsi" w:cstheme="minorHAnsi"/>
          <w:color w:val="auto"/>
          <w:sz w:val="22"/>
          <w:szCs w:val="22"/>
        </w:rPr>
      </w:pPr>
    </w:p>
    <w:p w14:paraId="153ED90E" w14:textId="0D675E48" w:rsidR="003E13B0" w:rsidRDefault="003E13B0" w:rsidP="00780BC1">
      <w:pPr>
        <w:pStyle w:val="Default"/>
        <w:rPr>
          <w:rFonts w:asciiTheme="minorHAnsi" w:hAnsiTheme="minorHAnsi" w:cstheme="minorHAnsi"/>
          <w:color w:val="auto"/>
          <w:sz w:val="22"/>
          <w:szCs w:val="22"/>
        </w:rPr>
      </w:pPr>
      <w:r>
        <w:rPr>
          <w:rFonts w:asciiTheme="minorHAnsi" w:hAnsiTheme="minorHAnsi" w:cstheme="minorHAnsi"/>
          <w:color w:val="auto"/>
          <w:sz w:val="22"/>
          <w:szCs w:val="22"/>
        </w:rPr>
        <w:t>[Suggested language for Clover Flex]</w:t>
      </w:r>
    </w:p>
    <w:p w14:paraId="692D0DBE" w14:textId="426E1B82" w:rsidR="003E13B0" w:rsidRDefault="003E13B0" w:rsidP="00780BC1">
      <w:pPr>
        <w:pStyle w:val="Default"/>
        <w:rPr>
          <w:rFonts w:asciiTheme="minorHAnsi" w:hAnsiTheme="minorHAnsi" w:cstheme="minorHAnsi"/>
          <w:color w:val="auto"/>
          <w:sz w:val="22"/>
          <w:szCs w:val="22"/>
        </w:rPr>
      </w:pPr>
      <w:r>
        <w:rPr>
          <w:rFonts w:asciiTheme="minorHAnsi" w:hAnsiTheme="minorHAnsi" w:cstheme="minorHAnsi"/>
          <w:color w:val="auto"/>
          <w:sz w:val="22"/>
          <w:szCs w:val="22"/>
        </w:rPr>
        <w:t xml:space="preserve">Clover Flex is </w:t>
      </w:r>
      <w:r w:rsidR="00D80D79">
        <w:rPr>
          <w:rFonts w:asciiTheme="minorHAnsi" w:hAnsiTheme="minorHAnsi" w:cstheme="minorHAnsi"/>
          <w:color w:val="auto"/>
          <w:sz w:val="22"/>
          <w:szCs w:val="22"/>
        </w:rPr>
        <w:t>closed</w:t>
      </w:r>
      <w:r>
        <w:rPr>
          <w:rFonts w:asciiTheme="minorHAnsi" w:hAnsiTheme="minorHAnsi" w:cstheme="minorHAnsi"/>
          <w:color w:val="auto"/>
          <w:sz w:val="22"/>
          <w:szCs w:val="22"/>
        </w:rPr>
        <w:t xml:space="preserve"> out daily.  If necessary, based on volume, a batch may be </w:t>
      </w:r>
      <w:r w:rsidR="00D80D79">
        <w:rPr>
          <w:rFonts w:asciiTheme="minorHAnsi" w:hAnsiTheme="minorHAnsi" w:cstheme="minorHAnsi"/>
          <w:color w:val="auto"/>
          <w:sz w:val="22"/>
          <w:szCs w:val="22"/>
        </w:rPr>
        <w:t>closed/</w:t>
      </w:r>
      <w:r>
        <w:rPr>
          <w:rFonts w:asciiTheme="minorHAnsi" w:hAnsiTheme="minorHAnsi" w:cstheme="minorHAnsi"/>
          <w:color w:val="auto"/>
          <w:sz w:val="22"/>
          <w:szCs w:val="22"/>
        </w:rPr>
        <w:t xml:space="preserve">settled during the day.  </w:t>
      </w:r>
      <w:r w:rsidRPr="003E13B0">
        <w:rPr>
          <w:rFonts w:asciiTheme="minorHAnsi" w:hAnsiTheme="minorHAnsi" w:cstheme="minorHAnsi"/>
          <w:color w:val="auto"/>
          <w:sz w:val="22"/>
          <w:szCs w:val="22"/>
          <w:highlight w:val="yellow"/>
        </w:rPr>
        <w:t>[merchant name]</w:t>
      </w:r>
      <w:r>
        <w:rPr>
          <w:rFonts w:asciiTheme="minorHAnsi" w:hAnsiTheme="minorHAnsi" w:cstheme="minorHAnsi"/>
          <w:color w:val="auto"/>
          <w:sz w:val="22"/>
          <w:szCs w:val="22"/>
        </w:rPr>
        <w:t xml:space="preserve"> has access to all receipts and closeout reports via the Clover Flex dashboard.</w:t>
      </w:r>
    </w:p>
    <w:p w14:paraId="799A7A08" w14:textId="77777777" w:rsidR="003E13B0" w:rsidRPr="003E13B0" w:rsidRDefault="003E13B0" w:rsidP="00780BC1">
      <w:pPr>
        <w:pStyle w:val="Default"/>
        <w:rPr>
          <w:rFonts w:asciiTheme="minorHAnsi" w:hAnsiTheme="minorHAnsi" w:cstheme="minorHAnsi"/>
          <w:color w:val="auto"/>
          <w:sz w:val="22"/>
          <w:szCs w:val="22"/>
        </w:rPr>
      </w:pPr>
    </w:p>
    <w:p w14:paraId="352219F0" w14:textId="77777777" w:rsidR="003E13B0" w:rsidRDefault="003E13B0" w:rsidP="00780BC1">
      <w:pPr>
        <w:pStyle w:val="Default"/>
        <w:rPr>
          <w:rFonts w:asciiTheme="minorHAnsi" w:hAnsiTheme="minorHAnsi" w:cstheme="minorHAnsi"/>
          <w:b/>
          <w:color w:val="auto"/>
          <w:sz w:val="22"/>
          <w:szCs w:val="22"/>
          <w:u w:val="single"/>
        </w:rPr>
      </w:pPr>
    </w:p>
    <w:p w14:paraId="36AF371D" w14:textId="02F89CFA" w:rsidR="007813BC" w:rsidRDefault="00612FDA" w:rsidP="00780BC1">
      <w:pPr>
        <w:pStyle w:val="Default"/>
        <w:rPr>
          <w:rFonts w:asciiTheme="minorHAnsi" w:hAnsiTheme="minorHAnsi" w:cstheme="minorHAnsi"/>
          <w:color w:val="auto"/>
          <w:sz w:val="22"/>
          <w:szCs w:val="22"/>
        </w:rPr>
      </w:pPr>
      <w:r w:rsidRPr="00D544B5">
        <w:rPr>
          <w:rFonts w:asciiTheme="minorHAnsi" w:hAnsiTheme="minorHAnsi" w:cstheme="minorHAnsi"/>
          <w:b/>
          <w:color w:val="auto"/>
          <w:sz w:val="22"/>
          <w:szCs w:val="22"/>
          <w:u w:val="single"/>
        </w:rPr>
        <w:t>Banner Cashiering</w:t>
      </w:r>
      <w:r w:rsidR="00FD2ABA">
        <w:rPr>
          <w:rFonts w:asciiTheme="minorHAnsi" w:hAnsiTheme="minorHAnsi" w:cstheme="minorHAnsi"/>
          <w:b/>
          <w:color w:val="auto"/>
          <w:sz w:val="22"/>
          <w:szCs w:val="22"/>
          <w:u w:val="single"/>
        </w:rPr>
        <w:t>:</w:t>
      </w:r>
      <w:r w:rsidR="00780BC1" w:rsidRPr="00D544B5">
        <w:rPr>
          <w:rFonts w:asciiTheme="minorHAnsi" w:hAnsiTheme="minorHAnsi" w:cstheme="minorHAnsi"/>
          <w:color w:val="auto"/>
          <w:sz w:val="22"/>
          <w:szCs w:val="22"/>
        </w:rPr>
        <w:t xml:space="preserve"> </w:t>
      </w:r>
      <w:r w:rsidR="00FD2ABA">
        <w:rPr>
          <w:rFonts w:asciiTheme="minorHAnsi" w:hAnsiTheme="minorHAnsi" w:cstheme="minorHAnsi"/>
          <w:color w:val="auto"/>
          <w:sz w:val="22"/>
          <w:szCs w:val="22"/>
        </w:rPr>
        <w:t xml:space="preserve"> </w:t>
      </w:r>
    </w:p>
    <w:p w14:paraId="16AACBCF" w14:textId="77777777" w:rsidR="00EC786E" w:rsidRDefault="00EC786E" w:rsidP="00780BC1">
      <w:pPr>
        <w:pStyle w:val="Default"/>
        <w:rPr>
          <w:rFonts w:asciiTheme="minorHAnsi" w:hAnsiTheme="minorHAnsi" w:cstheme="minorHAnsi"/>
          <w:color w:val="auto"/>
          <w:sz w:val="22"/>
          <w:szCs w:val="22"/>
        </w:rPr>
      </w:pPr>
    </w:p>
    <w:tbl>
      <w:tblPr>
        <w:tblStyle w:val="TableGrid"/>
        <w:tblW w:w="0" w:type="auto"/>
        <w:tblLook w:val="04A0" w:firstRow="1" w:lastRow="0" w:firstColumn="1" w:lastColumn="0" w:noHBand="0" w:noVBand="1"/>
      </w:tblPr>
      <w:tblGrid>
        <w:gridCol w:w="9868"/>
      </w:tblGrid>
      <w:tr w:rsidR="00EC786E" w14:paraId="307FA106" w14:textId="77777777" w:rsidTr="00EC786E">
        <w:tc>
          <w:tcPr>
            <w:tcW w:w="9868" w:type="dxa"/>
            <w:shd w:val="clear" w:color="auto" w:fill="D9D9D9" w:themeFill="background1" w:themeFillShade="D9"/>
          </w:tcPr>
          <w:p w14:paraId="72C952EF" w14:textId="5A5809E7" w:rsidR="00EC786E" w:rsidRDefault="00EC786E" w:rsidP="00780BC1">
            <w:pPr>
              <w:pStyle w:val="Default"/>
              <w:rPr>
                <w:rFonts w:asciiTheme="minorHAnsi" w:hAnsiTheme="minorHAnsi" w:cstheme="minorHAnsi"/>
                <w:sz w:val="22"/>
                <w:szCs w:val="22"/>
              </w:rPr>
            </w:pPr>
            <w:r w:rsidRPr="00EC786E">
              <w:rPr>
                <w:rFonts w:asciiTheme="minorHAnsi" w:hAnsiTheme="minorHAnsi" w:cstheme="minorHAnsi"/>
                <w:b/>
                <w:color w:val="auto"/>
                <w:sz w:val="22"/>
                <w:szCs w:val="22"/>
              </w:rPr>
              <w:t>GUIDANCE</w:t>
            </w:r>
            <w:proofErr w:type="gramStart"/>
            <w:r w:rsidRPr="00EC786E">
              <w:rPr>
                <w:rFonts w:asciiTheme="minorHAnsi" w:hAnsiTheme="minorHAnsi" w:cstheme="minorHAnsi"/>
                <w:b/>
                <w:color w:val="auto"/>
                <w:sz w:val="22"/>
                <w:szCs w:val="22"/>
              </w:rPr>
              <w:t>:</w:t>
            </w:r>
            <w:r w:rsidRPr="00EC786E">
              <w:rPr>
                <w:rFonts w:asciiTheme="minorHAnsi" w:hAnsiTheme="minorHAnsi" w:cstheme="minorHAnsi"/>
                <w:color w:val="auto"/>
                <w:sz w:val="22"/>
                <w:szCs w:val="22"/>
              </w:rPr>
              <w:t xml:space="preserve">  Banner</w:t>
            </w:r>
            <w:proofErr w:type="gramEnd"/>
            <w:r w:rsidRPr="00EC786E">
              <w:rPr>
                <w:rFonts w:asciiTheme="minorHAnsi" w:hAnsiTheme="minorHAnsi" w:cstheme="minorHAnsi"/>
                <w:color w:val="auto"/>
                <w:sz w:val="22"/>
                <w:szCs w:val="22"/>
              </w:rPr>
              <w:t xml:space="preserve"> cashiering </w:t>
            </w:r>
            <w:r w:rsidRPr="00EC786E">
              <w:rPr>
                <w:rFonts w:asciiTheme="minorHAnsi" w:hAnsiTheme="minorHAnsi" w:cstheme="minorHAnsi"/>
                <w:sz w:val="22"/>
                <w:szCs w:val="22"/>
              </w:rPr>
              <w:t>sessions are closed daily, settled and processed each night</w:t>
            </w:r>
            <w:r w:rsidRPr="00EC786E">
              <w:rPr>
                <w:rFonts w:asciiTheme="minorHAnsi" w:hAnsiTheme="minorHAnsi" w:cstheme="minorHAnsi"/>
                <w:color w:val="auto"/>
                <w:sz w:val="22"/>
                <w:szCs w:val="22"/>
              </w:rPr>
              <w:t>. At 8:00 AM EST,</w:t>
            </w:r>
            <w:r w:rsidRPr="00EC786E">
              <w:rPr>
                <w:rFonts w:asciiTheme="minorHAnsi" w:hAnsiTheme="minorHAnsi" w:cstheme="minorHAnsi"/>
                <w:sz w:val="22"/>
                <w:szCs w:val="22"/>
              </w:rPr>
              <w:t xml:space="preserve"> a batch for each merchant is closed for the previous day’s activity and sent to the credit card processor.  Funds are posted to </w:t>
            </w:r>
            <w:r w:rsidRPr="00EC786E">
              <w:rPr>
                <w:rFonts w:asciiTheme="minorHAnsi" w:hAnsiTheme="minorHAnsi" w:cstheme="minorHAnsi"/>
                <w:color w:val="auto"/>
                <w:sz w:val="22"/>
                <w:szCs w:val="22"/>
              </w:rPr>
              <w:t>Banner</w:t>
            </w:r>
            <w:r w:rsidRPr="00EC786E">
              <w:rPr>
                <w:rFonts w:asciiTheme="minorHAnsi" w:hAnsiTheme="minorHAnsi" w:cstheme="minorHAnsi"/>
                <w:b/>
                <w:color w:val="FF0000"/>
                <w:sz w:val="22"/>
                <w:szCs w:val="22"/>
              </w:rPr>
              <w:t xml:space="preserve"> </w:t>
            </w:r>
            <w:r w:rsidRPr="00EC786E">
              <w:rPr>
                <w:rFonts w:asciiTheme="minorHAnsi" w:hAnsiTheme="minorHAnsi" w:cstheme="minorHAnsi"/>
                <w:sz w:val="22"/>
                <w:szCs w:val="22"/>
              </w:rPr>
              <w:t xml:space="preserve">based on the departments’ merchant account ID and index provided to Financial Operations on the W&amp;M Payment Card Application. Departments </w:t>
            </w:r>
            <w:r w:rsidRPr="00EC786E">
              <w:rPr>
                <w:rFonts w:asciiTheme="minorHAnsi" w:hAnsiTheme="minorHAnsi" w:cstheme="minorHAnsi"/>
                <w:sz w:val="22"/>
                <w:szCs w:val="22"/>
                <w:u w:val="single"/>
              </w:rPr>
              <w:t>will establish and maintain appropriate segregation</w:t>
            </w:r>
            <w:r w:rsidRPr="00EC786E">
              <w:rPr>
                <w:rFonts w:asciiTheme="minorHAnsi" w:hAnsiTheme="minorHAnsi" w:cstheme="minorHAnsi"/>
                <w:sz w:val="22"/>
                <w:szCs w:val="22"/>
              </w:rPr>
              <w:t xml:space="preserve"> of duties between card processing, processing of refunds, and the reconciliation of payment card transactions. Each department is responsible to reconcile sales transactions to their general ledger no less than monthly. </w:t>
            </w:r>
          </w:p>
        </w:tc>
      </w:tr>
    </w:tbl>
    <w:p w14:paraId="0235B8DD" w14:textId="525D497A" w:rsidR="007813BC" w:rsidRDefault="007813BC" w:rsidP="00780BC1">
      <w:pPr>
        <w:pStyle w:val="Default"/>
        <w:rPr>
          <w:rFonts w:asciiTheme="minorHAnsi" w:hAnsiTheme="minorHAnsi" w:cstheme="minorHAnsi"/>
          <w:sz w:val="22"/>
          <w:szCs w:val="22"/>
        </w:rPr>
      </w:pPr>
    </w:p>
    <w:p w14:paraId="5673CDA2" w14:textId="77777777" w:rsidR="007813BC" w:rsidRDefault="007813BC" w:rsidP="007813BC">
      <w:pPr>
        <w:pStyle w:val="Default"/>
        <w:rPr>
          <w:rFonts w:asciiTheme="minorHAnsi" w:hAnsiTheme="minorHAnsi" w:cstheme="minorHAnsi"/>
          <w:sz w:val="22"/>
          <w:szCs w:val="22"/>
          <w:lang w:val="en"/>
        </w:rPr>
      </w:pPr>
      <w:r>
        <w:rPr>
          <w:rFonts w:asciiTheme="minorHAnsi" w:hAnsiTheme="minorHAnsi" w:cstheme="minorHAnsi"/>
          <w:sz w:val="22"/>
          <w:szCs w:val="22"/>
          <w:lang w:val="en"/>
        </w:rPr>
        <w:t>[Suggested language if General Ledger integration w/Banner]</w:t>
      </w:r>
    </w:p>
    <w:p w14:paraId="33A49DAA" w14:textId="77777777" w:rsidR="007813BC" w:rsidRDefault="007813BC" w:rsidP="007813BC">
      <w:pPr>
        <w:pStyle w:val="Default"/>
        <w:rPr>
          <w:rFonts w:asciiTheme="minorHAnsi" w:hAnsiTheme="minorHAnsi" w:cstheme="minorHAnsi"/>
          <w:sz w:val="22"/>
          <w:szCs w:val="22"/>
        </w:rPr>
      </w:pPr>
      <w:r w:rsidRPr="003E13B0">
        <w:rPr>
          <w:rFonts w:asciiTheme="minorHAnsi" w:hAnsiTheme="minorHAnsi" w:cstheme="minorHAnsi"/>
          <w:sz w:val="22"/>
          <w:szCs w:val="22"/>
          <w:highlight w:val="yellow"/>
        </w:rPr>
        <w:t>[Merchant]</w:t>
      </w:r>
      <w:r>
        <w:rPr>
          <w:rFonts w:asciiTheme="minorHAnsi" w:hAnsiTheme="minorHAnsi" w:cstheme="minorHAnsi"/>
          <w:sz w:val="22"/>
          <w:szCs w:val="22"/>
        </w:rPr>
        <w:t xml:space="preserve"> </w:t>
      </w:r>
      <w:r w:rsidRPr="003E13B0">
        <w:rPr>
          <w:rFonts w:asciiTheme="minorHAnsi" w:hAnsiTheme="minorHAnsi" w:cstheme="minorHAnsi"/>
          <w:sz w:val="22"/>
          <w:szCs w:val="22"/>
          <w:highlight w:val="yellow"/>
        </w:rPr>
        <w:t>[system, i.e., TouchNet uPay/uStore]</w:t>
      </w:r>
      <w:r>
        <w:rPr>
          <w:rFonts w:asciiTheme="minorHAnsi" w:hAnsiTheme="minorHAnsi" w:cstheme="minorHAnsi"/>
          <w:sz w:val="22"/>
          <w:szCs w:val="22"/>
        </w:rPr>
        <w:t xml:space="preserve"> has a General Ledger integration to Banner.  </w:t>
      </w:r>
      <w:r w:rsidRPr="009649DA">
        <w:rPr>
          <w:rFonts w:asciiTheme="minorHAnsi" w:hAnsiTheme="minorHAnsi" w:cstheme="minorHAnsi"/>
          <w:sz w:val="22"/>
          <w:szCs w:val="22"/>
        </w:rPr>
        <w:t xml:space="preserve">Funds are posted to </w:t>
      </w:r>
      <w:r w:rsidRPr="00D544B5">
        <w:rPr>
          <w:rFonts w:asciiTheme="minorHAnsi" w:hAnsiTheme="minorHAnsi" w:cstheme="minorHAnsi"/>
          <w:color w:val="auto"/>
          <w:sz w:val="22"/>
          <w:szCs w:val="22"/>
        </w:rPr>
        <w:t>Banner</w:t>
      </w:r>
      <w:r>
        <w:rPr>
          <w:rFonts w:asciiTheme="minorHAnsi" w:hAnsiTheme="minorHAnsi" w:cstheme="minorHAnsi"/>
          <w:b/>
          <w:color w:val="FF0000"/>
          <w:sz w:val="22"/>
          <w:szCs w:val="22"/>
        </w:rPr>
        <w:t xml:space="preserve"> </w:t>
      </w:r>
      <w:r w:rsidRPr="009649DA">
        <w:rPr>
          <w:rFonts w:asciiTheme="minorHAnsi" w:hAnsiTheme="minorHAnsi" w:cstheme="minorHAnsi"/>
          <w:sz w:val="22"/>
          <w:szCs w:val="22"/>
        </w:rPr>
        <w:t xml:space="preserve">based on </w:t>
      </w:r>
      <w:r>
        <w:rPr>
          <w:rFonts w:asciiTheme="minorHAnsi" w:hAnsiTheme="minorHAnsi" w:cstheme="minorHAnsi"/>
          <w:sz w:val="22"/>
          <w:szCs w:val="22"/>
        </w:rPr>
        <w:t xml:space="preserve">the </w:t>
      </w:r>
      <w:r w:rsidRPr="009649DA">
        <w:rPr>
          <w:rFonts w:asciiTheme="minorHAnsi" w:hAnsiTheme="minorHAnsi" w:cstheme="minorHAnsi"/>
          <w:sz w:val="22"/>
          <w:szCs w:val="22"/>
        </w:rPr>
        <w:t xml:space="preserve">merchant account ID and </w:t>
      </w:r>
      <w:r>
        <w:rPr>
          <w:rFonts w:asciiTheme="minorHAnsi" w:hAnsiTheme="minorHAnsi" w:cstheme="minorHAnsi"/>
          <w:sz w:val="22"/>
          <w:szCs w:val="22"/>
        </w:rPr>
        <w:t>index</w:t>
      </w:r>
      <w:r w:rsidRPr="009649DA">
        <w:rPr>
          <w:rFonts w:asciiTheme="minorHAnsi" w:hAnsiTheme="minorHAnsi" w:cstheme="minorHAnsi"/>
          <w:sz w:val="22"/>
          <w:szCs w:val="22"/>
        </w:rPr>
        <w:t xml:space="preserve"> provided to Financial </w:t>
      </w:r>
      <w:r>
        <w:rPr>
          <w:rFonts w:asciiTheme="minorHAnsi" w:hAnsiTheme="minorHAnsi" w:cstheme="minorHAnsi"/>
          <w:sz w:val="22"/>
          <w:szCs w:val="22"/>
        </w:rPr>
        <w:t xml:space="preserve">Operations on the W&amp;M Payment Card Application. The W&amp;M Bank Reconciliation Accountant reconciles monies received at the bank with </w:t>
      </w:r>
      <w:r w:rsidRPr="003E13B0">
        <w:rPr>
          <w:rFonts w:asciiTheme="minorHAnsi" w:hAnsiTheme="minorHAnsi" w:cstheme="minorHAnsi"/>
          <w:sz w:val="22"/>
          <w:szCs w:val="22"/>
          <w:highlight w:val="yellow"/>
        </w:rPr>
        <w:t>[system/TouchNet]</w:t>
      </w:r>
      <w:r>
        <w:rPr>
          <w:rFonts w:asciiTheme="minorHAnsi" w:hAnsiTheme="minorHAnsi" w:cstheme="minorHAnsi"/>
          <w:sz w:val="22"/>
          <w:szCs w:val="22"/>
        </w:rPr>
        <w:t xml:space="preserve"> and Banner each business day.  The Merchant Manager is contacted with any issues of reconciliation or General Ledger Exceptions.</w:t>
      </w:r>
    </w:p>
    <w:p w14:paraId="5FD8B0F9" w14:textId="77777777" w:rsidR="007813BC" w:rsidRDefault="007813BC" w:rsidP="00780BC1">
      <w:pPr>
        <w:pStyle w:val="Default"/>
        <w:rPr>
          <w:rFonts w:asciiTheme="minorHAnsi" w:hAnsiTheme="minorHAnsi" w:cstheme="minorHAnsi"/>
          <w:sz w:val="22"/>
          <w:szCs w:val="22"/>
        </w:rPr>
      </w:pPr>
    </w:p>
    <w:p w14:paraId="176404BA" w14:textId="77777777" w:rsidR="00E06507" w:rsidRPr="009649DA" w:rsidRDefault="00E06507" w:rsidP="00780BC1">
      <w:pPr>
        <w:pStyle w:val="Default"/>
        <w:rPr>
          <w:rFonts w:asciiTheme="minorHAnsi" w:hAnsiTheme="minorHAnsi" w:cstheme="minorHAnsi"/>
          <w:sz w:val="22"/>
          <w:szCs w:val="22"/>
        </w:rPr>
      </w:pPr>
    </w:p>
    <w:p w14:paraId="45C4CCB9" w14:textId="77777777" w:rsidR="003E13B0" w:rsidRDefault="00E06507" w:rsidP="00612FDA">
      <w:pPr>
        <w:pStyle w:val="Default"/>
        <w:spacing w:after="56"/>
        <w:rPr>
          <w:rFonts w:asciiTheme="minorHAnsi" w:hAnsiTheme="minorHAnsi" w:cstheme="minorHAnsi"/>
          <w:color w:val="auto"/>
          <w:sz w:val="22"/>
          <w:szCs w:val="22"/>
        </w:rPr>
      </w:pPr>
      <w:r w:rsidRPr="009649DA">
        <w:rPr>
          <w:rFonts w:asciiTheme="minorHAnsi" w:hAnsiTheme="minorHAnsi" w:cstheme="minorHAnsi"/>
          <w:b/>
          <w:color w:val="auto"/>
          <w:sz w:val="22"/>
          <w:szCs w:val="22"/>
          <w:u w:val="single"/>
        </w:rPr>
        <w:t>Disputes and Chargeback</w:t>
      </w:r>
      <w:r w:rsidRPr="00542544">
        <w:rPr>
          <w:rFonts w:asciiTheme="minorHAnsi" w:hAnsiTheme="minorHAnsi" w:cstheme="minorHAnsi"/>
          <w:b/>
          <w:color w:val="auto"/>
          <w:sz w:val="22"/>
          <w:szCs w:val="22"/>
        </w:rPr>
        <w:t>:</w:t>
      </w:r>
      <w:r w:rsidRPr="009649DA">
        <w:rPr>
          <w:rFonts w:asciiTheme="minorHAnsi" w:hAnsiTheme="minorHAnsi" w:cstheme="minorHAnsi"/>
          <w:b/>
          <w:color w:val="auto"/>
          <w:sz w:val="22"/>
          <w:szCs w:val="22"/>
        </w:rPr>
        <w:t xml:space="preserve"> </w:t>
      </w:r>
      <w:r w:rsidRPr="009649DA">
        <w:rPr>
          <w:rFonts w:asciiTheme="minorHAnsi" w:hAnsiTheme="minorHAnsi" w:cstheme="minorHAnsi"/>
          <w:color w:val="auto"/>
          <w:sz w:val="22"/>
          <w:szCs w:val="22"/>
        </w:rPr>
        <w:t xml:space="preserve"> </w:t>
      </w:r>
    </w:p>
    <w:tbl>
      <w:tblPr>
        <w:tblStyle w:val="TableGrid"/>
        <w:tblW w:w="0" w:type="auto"/>
        <w:tblLook w:val="04A0" w:firstRow="1" w:lastRow="0" w:firstColumn="1" w:lastColumn="0" w:noHBand="0" w:noVBand="1"/>
      </w:tblPr>
      <w:tblGrid>
        <w:gridCol w:w="9868"/>
      </w:tblGrid>
      <w:tr w:rsidR="00EC786E" w14:paraId="01577B5A" w14:textId="77777777" w:rsidTr="00EC786E">
        <w:tc>
          <w:tcPr>
            <w:tcW w:w="9868" w:type="dxa"/>
            <w:shd w:val="clear" w:color="auto" w:fill="D9D9D9" w:themeFill="background1" w:themeFillShade="D9"/>
          </w:tcPr>
          <w:p w14:paraId="694E7125" w14:textId="389DB789" w:rsidR="00EC786E" w:rsidRPr="00EC786E" w:rsidRDefault="00EC786E" w:rsidP="00EC786E">
            <w:pPr>
              <w:pStyle w:val="Default"/>
              <w:spacing w:after="56"/>
              <w:rPr>
                <w:rFonts w:asciiTheme="minorHAnsi" w:hAnsiTheme="minorHAnsi" w:cstheme="minorHAnsi"/>
                <w:color w:val="auto"/>
                <w:sz w:val="22"/>
                <w:szCs w:val="22"/>
              </w:rPr>
            </w:pPr>
            <w:r w:rsidRPr="00EC786E">
              <w:rPr>
                <w:rFonts w:asciiTheme="minorHAnsi" w:hAnsiTheme="minorHAnsi" w:cstheme="minorHAnsi"/>
                <w:b/>
                <w:color w:val="auto"/>
                <w:sz w:val="22"/>
                <w:szCs w:val="22"/>
              </w:rPr>
              <w:t>GUIDANCE:</w:t>
            </w:r>
            <w:r w:rsidRPr="00EC786E">
              <w:rPr>
                <w:rFonts w:asciiTheme="minorHAnsi" w:hAnsiTheme="minorHAnsi" w:cstheme="minorHAnsi"/>
                <w:color w:val="auto"/>
                <w:sz w:val="22"/>
                <w:szCs w:val="22"/>
              </w:rPr>
              <w:t xml:space="preserve">  Financial Operations – Cashiering will receive and report chargebacks and transaction disputes to the department.  (If departments receive any dispute or chargeback </w:t>
            </w:r>
            <w:proofErr w:type="gramStart"/>
            <w:r w:rsidRPr="00EC786E">
              <w:rPr>
                <w:rFonts w:asciiTheme="minorHAnsi" w:hAnsiTheme="minorHAnsi" w:cstheme="minorHAnsi"/>
                <w:color w:val="auto"/>
                <w:sz w:val="22"/>
                <w:szCs w:val="22"/>
              </w:rPr>
              <w:t>directly</w:t>
            </w:r>
            <w:proofErr w:type="gramEnd"/>
            <w:r w:rsidRPr="00EC786E">
              <w:rPr>
                <w:rFonts w:asciiTheme="minorHAnsi" w:hAnsiTheme="minorHAnsi" w:cstheme="minorHAnsi"/>
                <w:color w:val="auto"/>
                <w:sz w:val="22"/>
                <w:szCs w:val="22"/>
              </w:rPr>
              <w:t xml:space="preserve"> please notify the Cashier’s Office immediately upon receipt.) Departments can either accept or reject the chargeback.  If rejected, the department will provide supporting documentation to justify that the transaction is valid.  Failure to respond within the allocated timeframe will result in a loss to the department. Prompt attention to these matters is a priority. It is the department’s responsibility to develop appropriate internal controls to mitigate risks related to chargebacks.</w:t>
            </w:r>
          </w:p>
        </w:tc>
      </w:tr>
    </w:tbl>
    <w:p w14:paraId="2E21F428" w14:textId="325D2656" w:rsidR="00B519E8" w:rsidRDefault="00B519E8" w:rsidP="00352030">
      <w:pPr>
        <w:spacing w:after="0" w:line="240" w:lineRule="auto"/>
        <w:rPr>
          <w:rFonts w:eastAsia="Times New Roman" w:cstheme="minorHAnsi"/>
          <w:color w:val="000000"/>
        </w:rPr>
      </w:pPr>
    </w:p>
    <w:p w14:paraId="3A947C65" w14:textId="3F11C454" w:rsidR="007813BC" w:rsidRDefault="007813BC" w:rsidP="00352030">
      <w:pPr>
        <w:spacing w:after="0" w:line="240" w:lineRule="auto"/>
        <w:rPr>
          <w:rFonts w:eastAsia="Times New Roman" w:cstheme="minorHAnsi"/>
          <w:color w:val="000000"/>
        </w:rPr>
      </w:pPr>
      <w:r>
        <w:rPr>
          <w:rFonts w:eastAsia="Times New Roman" w:cstheme="minorHAnsi"/>
          <w:color w:val="000000"/>
        </w:rPr>
        <w:t>[Suggested language]</w:t>
      </w:r>
    </w:p>
    <w:p w14:paraId="27A59A2B" w14:textId="1D4B1B7E" w:rsidR="007813BC" w:rsidRDefault="007813BC" w:rsidP="00352030">
      <w:pPr>
        <w:spacing w:after="0" w:line="240" w:lineRule="auto"/>
        <w:rPr>
          <w:rFonts w:eastAsia="Times New Roman" w:cstheme="minorHAnsi"/>
          <w:color w:val="000000"/>
        </w:rPr>
      </w:pPr>
      <w:r>
        <w:rPr>
          <w:rFonts w:eastAsia="Times New Roman" w:cstheme="minorHAnsi"/>
          <w:color w:val="000000"/>
        </w:rPr>
        <w:t>The merchant/backup merchant manager works with the Cashier’s Office on any reported dispute</w:t>
      </w:r>
      <w:r w:rsidR="00D80D79">
        <w:rPr>
          <w:rFonts w:eastAsia="Times New Roman" w:cstheme="minorHAnsi"/>
          <w:color w:val="000000"/>
        </w:rPr>
        <w:t>s</w:t>
      </w:r>
      <w:r>
        <w:rPr>
          <w:rFonts w:eastAsia="Times New Roman" w:cstheme="minorHAnsi"/>
          <w:color w:val="000000"/>
        </w:rPr>
        <w:t xml:space="preserve"> or chargeback</w:t>
      </w:r>
      <w:r w:rsidR="00D80D79">
        <w:rPr>
          <w:rFonts w:eastAsia="Times New Roman" w:cstheme="minorHAnsi"/>
          <w:color w:val="000000"/>
        </w:rPr>
        <w:t>s</w:t>
      </w:r>
      <w:r>
        <w:rPr>
          <w:rFonts w:eastAsia="Times New Roman" w:cstheme="minorHAnsi"/>
          <w:color w:val="000000"/>
        </w:rPr>
        <w:t xml:space="preserve">.  If notified of either, the </w:t>
      </w:r>
      <w:r w:rsidR="0086604F">
        <w:rPr>
          <w:rFonts w:eastAsia="Times New Roman" w:cstheme="minorHAnsi"/>
          <w:color w:val="000000"/>
        </w:rPr>
        <w:t>merchant/backup merchant manager</w:t>
      </w:r>
      <w:r>
        <w:rPr>
          <w:rFonts w:eastAsia="Times New Roman" w:cstheme="minorHAnsi"/>
          <w:color w:val="000000"/>
        </w:rPr>
        <w:t xml:space="preserve"> will investigate the charge and provide all supporting information to the Cashier’s Office.  If needed, the </w:t>
      </w:r>
      <w:r w:rsidR="0086604F">
        <w:rPr>
          <w:rFonts w:eastAsia="Times New Roman" w:cstheme="minorHAnsi"/>
          <w:color w:val="000000"/>
        </w:rPr>
        <w:t>merchant/backup merchant manager</w:t>
      </w:r>
      <w:r>
        <w:rPr>
          <w:rFonts w:eastAsia="Times New Roman" w:cstheme="minorHAnsi"/>
          <w:color w:val="000000"/>
        </w:rPr>
        <w:t xml:space="preserve"> will make the final decision on accepting the chargeback or continue the dispute process.</w:t>
      </w:r>
    </w:p>
    <w:p w14:paraId="656A6C1D" w14:textId="77777777" w:rsidR="008F4E35" w:rsidRDefault="008F4E35" w:rsidP="00352030">
      <w:pPr>
        <w:spacing w:after="0" w:line="240" w:lineRule="auto"/>
        <w:rPr>
          <w:rFonts w:eastAsia="Times New Roman" w:cstheme="minorHAnsi"/>
          <w:color w:val="000000"/>
        </w:rPr>
      </w:pPr>
    </w:p>
    <w:p w14:paraId="582E73CB" w14:textId="06AD989E" w:rsidR="007813BC" w:rsidRDefault="007813BC" w:rsidP="00352030">
      <w:pPr>
        <w:spacing w:after="0" w:line="240" w:lineRule="auto"/>
        <w:rPr>
          <w:rFonts w:eastAsia="Times New Roman" w:cstheme="minorHAnsi"/>
          <w:color w:val="000000"/>
        </w:rPr>
      </w:pPr>
    </w:p>
    <w:p w14:paraId="4CC4A337" w14:textId="2EB64934" w:rsidR="00FD6DDA" w:rsidRDefault="00FD6DDA" w:rsidP="00352030">
      <w:pPr>
        <w:spacing w:after="0" w:line="240" w:lineRule="auto"/>
        <w:rPr>
          <w:rFonts w:eastAsia="Times New Roman" w:cstheme="minorHAnsi"/>
          <w:color w:val="000000"/>
        </w:rPr>
      </w:pPr>
    </w:p>
    <w:p w14:paraId="222309AA" w14:textId="353673F5" w:rsidR="00FD6DDA" w:rsidRDefault="00FD6DDA" w:rsidP="00352030">
      <w:pPr>
        <w:spacing w:after="0" w:line="240" w:lineRule="auto"/>
        <w:rPr>
          <w:rFonts w:eastAsia="Times New Roman" w:cstheme="minorHAnsi"/>
          <w:color w:val="000000"/>
        </w:rPr>
      </w:pPr>
    </w:p>
    <w:p w14:paraId="050B5680" w14:textId="77777777" w:rsidR="00FD6DDA" w:rsidRPr="009649DA" w:rsidRDefault="00FD6DDA" w:rsidP="00352030">
      <w:pPr>
        <w:spacing w:after="0" w:line="240" w:lineRule="auto"/>
        <w:rPr>
          <w:rFonts w:eastAsia="Times New Roman" w:cstheme="minorHAnsi"/>
          <w:color w:val="000000"/>
        </w:rPr>
      </w:pPr>
    </w:p>
    <w:p w14:paraId="67A05EB2" w14:textId="620E9CD8" w:rsidR="00352030" w:rsidRDefault="00352030" w:rsidP="00352030">
      <w:pPr>
        <w:autoSpaceDE w:val="0"/>
        <w:autoSpaceDN w:val="0"/>
        <w:adjustRightInd w:val="0"/>
        <w:spacing w:after="0" w:line="240" w:lineRule="auto"/>
        <w:rPr>
          <w:rFonts w:cstheme="minorHAnsi"/>
          <w:b/>
          <w:bCs/>
          <w:color w:val="000000"/>
        </w:rPr>
      </w:pPr>
      <w:r w:rsidRPr="009649DA">
        <w:rPr>
          <w:rFonts w:cstheme="minorHAnsi"/>
          <w:b/>
          <w:bCs/>
          <w:color w:val="000000"/>
          <w:u w:val="single"/>
        </w:rPr>
        <w:lastRenderedPageBreak/>
        <w:t xml:space="preserve">Equipment </w:t>
      </w:r>
      <w:r w:rsidR="007256D5" w:rsidRPr="009649DA">
        <w:rPr>
          <w:rFonts w:cstheme="minorHAnsi"/>
          <w:b/>
          <w:bCs/>
          <w:color w:val="000000"/>
          <w:u w:val="single"/>
        </w:rPr>
        <w:t xml:space="preserve">&amp; Use </w:t>
      </w:r>
      <w:r w:rsidRPr="009649DA">
        <w:rPr>
          <w:rFonts w:cstheme="minorHAnsi"/>
          <w:b/>
          <w:bCs/>
          <w:color w:val="000000"/>
          <w:u w:val="single"/>
        </w:rPr>
        <w:t>Overview</w:t>
      </w:r>
      <w:r w:rsidRPr="00542544">
        <w:rPr>
          <w:rFonts w:cstheme="minorHAnsi"/>
          <w:b/>
          <w:bCs/>
          <w:color w:val="000000"/>
        </w:rPr>
        <w:t>:</w:t>
      </w:r>
    </w:p>
    <w:p w14:paraId="65A3F970" w14:textId="77777777" w:rsidR="004965F6" w:rsidRPr="009649DA" w:rsidRDefault="004965F6" w:rsidP="00352030">
      <w:pPr>
        <w:autoSpaceDE w:val="0"/>
        <w:autoSpaceDN w:val="0"/>
        <w:adjustRightInd w:val="0"/>
        <w:spacing w:after="0" w:line="240" w:lineRule="auto"/>
        <w:rPr>
          <w:rFonts w:cstheme="minorHAnsi"/>
          <w:color w:val="FF0000"/>
          <w:u w:val="single"/>
        </w:rPr>
      </w:pPr>
    </w:p>
    <w:tbl>
      <w:tblPr>
        <w:tblStyle w:val="TableGrid"/>
        <w:tblW w:w="0" w:type="auto"/>
        <w:shd w:val="clear" w:color="auto" w:fill="D9D9D9" w:themeFill="background1" w:themeFillShade="D9"/>
        <w:tblLook w:val="04A0" w:firstRow="1" w:lastRow="0" w:firstColumn="1" w:lastColumn="0" w:noHBand="0" w:noVBand="1"/>
      </w:tblPr>
      <w:tblGrid>
        <w:gridCol w:w="9868"/>
      </w:tblGrid>
      <w:tr w:rsidR="00EC786E" w14:paraId="7331F318" w14:textId="77777777" w:rsidTr="00EC786E">
        <w:tc>
          <w:tcPr>
            <w:tcW w:w="9868" w:type="dxa"/>
            <w:shd w:val="clear" w:color="auto" w:fill="D9D9D9" w:themeFill="background1" w:themeFillShade="D9"/>
          </w:tcPr>
          <w:p w14:paraId="1060F8B5" w14:textId="41D2B3F9" w:rsidR="00EC786E" w:rsidRPr="00EC786E" w:rsidRDefault="00EC786E" w:rsidP="00EC786E">
            <w:pPr>
              <w:tabs>
                <w:tab w:val="left" w:pos="3036"/>
              </w:tabs>
              <w:autoSpaceDE w:val="0"/>
              <w:autoSpaceDN w:val="0"/>
              <w:adjustRightInd w:val="0"/>
              <w:spacing w:before="120" w:after="120"/>
              <w:rPr>
                <w:rFonts w:cstheme="minorHAnsi"/>
                <w:color w:val="000000"/>
              </w:rPr>
            </w:pPr>
            <w:r w:rsidRPr="00EC786E">
              <w:rPr>
                <w:rFonts w:cstheme="minorHAnsi"/>
                <w:b/>
                <w:color w:val="000000"/>
              </w:rPr>
              <w:t>GUIDANCE:</w:t>
            </w:r>
            <w:r w:rsidRPr="00EC786E">
              <w:rPr>
                <w:rFonts w:cstheme="minorHAnsi"/>
                <w:color w:val="000000"/>
              </w:rPr>
              <w:t xml:space="preserve">  Physical Equipment:  an inventory of equipment, if applicable, must be kept detailing the following information.</w:t>
            </w:r>
          </w:p>
        </w:tc>
      </w:tr>
    </w:tbl>
    <w:p w14:paraId="62FB9B29" w14:textId="17B4CDEE" w:rsidR="00352030" w:rsidRDefault="00352030" w:rsidP="0075507C">
      <w:pPr>
        <w:pStyle w:val="Default"/>
        <w:rPr>
          <w:rFonts w:asciiTheme="minorHAnsi" w:hAnsiTheme="minorHAnsi" w:cstheme="minorHAnsi"/>
          <w:b/>
          <w:color w:val="auto"/>
          <w:sz w:val="22"/>
          <w:szCs w:val="22"/>
        </w:rPr>
      </w:pPr>
    </w:p>
    <w:p w14:paraId="0E4CDC8F" w14:textId="5D1AE193" w:rsidR="00DA2F6B" w:rsidRDefault="00DA2F6B" w:rsidP="0075507C">
      <w:pPr>
        <w:pStyle w:val="Default"/>
        <w:rPr>
          <w:rFonts w:asciiTheme="minorHAnsi" w:hAnsiTheme="minorHAnsi" w:cstheme="minorHAnsi"/>
          <w:color w:val="auto"/>
          <w:sz w:val="22"/>
          <w:szCs w:val="22"/>
        </w:rPr>
      </w:pPr>
      <w:r w:rsidRPr="00DA2F6B">
        <w:rPr>
          <w:rFonts w:asciiTheme="minorHAnsi" w:hAnsiTheme="minorHAnsi" w:cstheme="minorHAnsi"/>
          <w:color w:val="auto"/>
          <w:sz w:val="22"/>
          <w:szCs w:val="22"/>
        </w:rPr>
        <w:t>[Suggested Language</w:t>
      </w:r>
      <w:r>
        <w:rPr>
          <w:rFonts w:asciiTheme="minorHAnsi" w:hAnsiTheme="minorHAnsi" w:cstheme="minorHAnsi"/>
          <w:color w:val="auto"/>
          <w:sz w:val="22"/>
          <w:szCs w:val="22"/>
        </w:rPr>
        <w:t xml:space="preserve"> if using Clover Flex or </w:t>
      </w:r>
      <w:proofErr w:type="gramStart"/>
      <w:r>
        <w:rPr>
          <w:rFonts w:asciiTheme="minorHAnsi" w:hAnsiTheme="minorHAnsi" w:cstheme="minorHAnsi"/>
          <w:color w:val="auto"/>
          <w:sz w:val="22"/>
          <w:szCs w:val="22"/>
        </w:rPr>
        <w:t>others</w:t>
      </w:r>
      <w:proofErr w:type="gramEnd"/>
      <w:r>
        <w:rPr>
          <w:rFonts w:asciiTheme="minorHAnsi" w:hAnsiTheme="minorHAnsi" w:cstheme="minorHAnsi"/>
          <w:color w:val="auto"/>
          <w:sz w:val="22"/>
          <w:szCs w:val="22"/>
        </w:rPr>
        <w:t xml:space="preserve"> devices; N/A for online systems if </w:t>
      </w:r>
      <w:proofErr w:type="gramStart"/>
      <w:r>
        <w:rPr>
          <w:rFonts w:asciiTheme="minorHAnsi" w:hAnsiTheme="minorHAnsi" w:cstheme="minorHAnsi"/>
          <w:color w:val="auto"/>
          <w:sz w:val="22"/>
          <w:szCs w:val="22"/>
        </w:rPr>
        <w:t>no</w:t>
      </w:r>
      <w:proofErr w:type="gramEnd"/>
      <w:r>
        <w:rPr>
          <w:rFonts w:asciiTheme="minorHAnsi" w:hAnsiTheme="minorHAnsi" w:cstheme="minorHAnsi"/>
          <w:color w:val="auto"/>
          <w:sz w:val="22"/>
          <w:szCs w:val="22"/>
        </w:rPr>
        <w:t xml:space="preserve"> face-to-face</w:t>
      </w:r>
      <w:r w:rsidRPr="00DA2F6B">
        <w:rPr>
          <w:rFonts w:asciiTheme="minorHAnsi" w:hAnsiTheme="minorHAnsi" w:cstheme="minorHAnsi"/>
          <w:color w:val="auto"/>
          <w:sz w:val="22"/>
          <w:szCs w:val="22"/>
        </w:rPr>
        <w:t>]</w:t>
      </w:r>
    </w:p>
    <w:p w14:paraId="63496934" w14:textId="77777777" w:rsidR="00DA2F6B" w:rsidRDefault="00DA2F6B" w:rsidP="0075507C">
      <w:pPr>
        <w:pStyle w:val="Default"/>
        <w:rPr>
          <w:rFonts w:cstheme="minorHAnsi"/>
        </w:rPr>
      </w:pPr>
    </w:p>
    <w:p w14:paraId="0F590728" w14:textId="1517B4DF" w:rsidR="00DA2F6B" w:rsidRDefault="00DA2F6B" w:rsidP="0075507C">
      <w:pPr>
        <w:pStyle w:val="Default"/>
        <w:rPr>
          <w:rFonts w:asciiTheme="minorHAnsi" w:hAnsiTheme="minorHAnsi" w:cstheme="minorHAnsi"/>
          <w:color w:val="auto"/>
          <w:sz w:val="22"/>
          <w:szCs w:val="22"/>
        </w:rPr>
      </w:pPr>
      <w:r>
        <w:rPr>
          <w:rFonts w:cstheme="minorHAnsi"/>
        </w:rPr>
        <w:t>The following is an inventory of the device(s) used:</w:t>
      </w:r>
      <w:r w:rsidRPr="00DA2F6B">
        <w:rPr>
          <w:rFonts w:asciiTheme="minorHAnsi" w:hAnsiTheme="minorHAnsi" w:cstheme="minorHAnsi"/>
          <w:color w:val="auto"/>
          <w:sz w:val="22"/>
          <w:szCs w:val="22"/>
        </w:rPr>
        <w:t xml:space="preserve"> </w:t>
      </w:r>
    </w:p>
    <w:tbl>
      <w:tblPr>
        <w:tblW w:w="8886" w:type="dxa"/>
        <w:tblInd w:w="-108" w:type="dxa"/>
        <w:tblBorders>
          <w:top w:val="nil"/>
          <w:left w:val="nil"/>
          <w:bottom w:val="nil"/>
          <w:right w:val="nil"/>
        </w:tblBorders>
        <w:tblLook w:val="0000" w:firstRow="0" w:lastRow="0" w:firstColumn="0" w:lastColumn="0" w:noHBand="0" w:noVBand="0"/>
      </w:tblPr>
      <w:tblGrid>
        <w:gridCol w:w="9851"/>
      </w:tblGrid>
      <w:tr w:rsidR="00DA2F6B" w:rsidRPr="009649DA" w14:paraId="048B3A60" w14:textId="77777777" w:rsidTr="003457E7">
        <w:trPr>
          <w:trHeight w:val="150"/>
        </w:trPr>
        <w:tc>
          <w:tcPr>
            <w:tcW w:w="8886" w:type="dxa"/>
          </w:tcPr>
          <w:tbl>
            <w:tblPr>
              <w:tblStyle w:val="TableGrid"/>
              <w:tblW w:w="9580" w:type="dxa"/>
              <w:tblInd w:w="45" w:type="dxa"/>
              <w:tblLook w:val="04A0" w:firstRow="1" w:lastRow="0" w:firstColumn="1" w:lastColumn="0" w:noHBand="0" w:noVBand="1"/>
            </w:tblPr>
            <w:tblGrid>
              <w:gridCol w:w="1197"/>
              <w:gridCol w:w="1197"/>
              <w:gridCol w:w="1081"/>
              <w:gridCol w:w="1058"/>
              <w:gridCol w:w="2167"/>
              <w:gridCol w:w="2880"/>
            </w:tblGrid>
            <w:tr w:rsidR="00DA2F6B" w:rsidRPr="009649DA" w14:paraId="0C537504" w14:textId="77777777" w:rsidTr="003457E7">
              <w:trPr>
                <w:trHeight w:val="634"/>
              </w:trPr>
              <w:tc>
                <w:tcPr>
                  <w:tcW w:w="625" w:type="pct"/>
                  <w:vAlign w:val="center"/>
                </w:tcPr>
                <w:p w14:paraId="2B05A852" w14:textId="77777777" w:rsidR="00DA2F6B" w:rsidRPr="009649DA" w:rsidRDefault="00DA2F6B" w:rsidP="003457E7">
                  <w:pPr>
                    <w:autoSpaceDE w:val="0"/>
                    <w:autoSpaceDN w:val="0"/>
                    <w:adjustRightInd w:val="0"/>
                    <w:jc w:val="center"/>
                    <w:rPr>
                      <w:rFonts w:cstheme="minorHAnsi"/>
                      <w:color w:val="000000"/>
                      <w:sz w:val="20"/>
                    </w:rPr>
                  </w:pPr>
                  <w:r w:rsidRPr="009649DA">
                    <w:rPr>
                      <w:rFonts w:cstheme="minorHAnsi"/>
                      <w:color w:val="000000"/>
                      <w:sz w:val="20"/>
                    </w:rPr>
                    <w:t>Equipment Type</w:t>
                  </w:r>
                </w:p>
              </w:tc>
              <w:tc>
                <w:tcPr>
                  <w:tcW w:w="625" w:type="pct"/>
                  <w:vAlign w:val="center"/>
                </w:tcPr>
                <w:p w14:paraId="13172543" w14:textId="77777777" w:rsidR="00DA2F6B" w:rsidRPr="009649DA" w:rsidRDefault="00DA2F6B" w:rsidP="003457E7">
                  <w:pPr>
                    <w:autoSpaceDE w:val="0"/>
                    <w:autoSpaceDN w:val="0"/>
                    <w:adjustRightInd w:val="0"/>
                    <w:jc w:val="center"/>
                    <w:rPr>
                      <w:rFonts w:cstheme="minorHAnsi"/>
                      <w:color w:val="000000"/>
                      <w:sz w:val="20"/>
                    </w:rPr>
                  </w:pPr>
                  <w:r w:rsidRPr="009649DA">
                    <w:rPr>
                      <w:rFonts w:cstheme="minorHAnsi"/>
                      <w:color w:val="000000"/>
                      <w:sz w:val="20"/>
                    </w:rPr>
                    <w:t>Equipment Name</w:t>
                  </w:r>
                </w:p>
              </w:tc>
              <w:tc>
                <w:tcPr>
                  <w:tcW w:w="564" w:type="pct"/>
                  <w:vAlign w:val="center"/>
                </w:tcPr>
                <w:p w14:paraId="79FD3C26" w14:textId="6C2D00BA" w:rsidR="00DA2F6B" w:rsidRPr="009649DA" w:rsidRDefault="003457E7" w:rsidP="003457E7">
                  <w:pPr>
                    <w:autoSpaceDE w:val="0"/>
                    <w:autoSpaceDN w:val="0"/>
                    <w:adjustRightInd w:val="0"/>
                    <w:jc w:val="center"/>
                    <w:rPr>
                      <w:rFonts w:cstheme="minorHAnsi"/>
                      <w:sz w:val="20"/>
                    </w:rPr>
                  </w:pPr>
                  <w:r>
                    <w:rPr>
                      <w:rFonts w:cstheme="minorHAnsi"/>
                      <w:sz w:val="20"/>
                    </w:rPr>
                    <w:t>Device</w:t>
                  </w:r>
                  <w:r w:rsidR="00DA2F6B" w:rsidRPr="009649DA">
                    <w:rPr>
                      <w:rFonts w:cstheme="minorHAnsi"/>
                      <w:sz w:val="20"/>
                    </w:rPr>
                    <w:t xml:space="preserve"> ID</w:t>
                  </w:r>
                </w:p>
              </w:tc>
              <w:tc>
                <w:tcPr>
                  <w:tcW w:w="552" w:type="pct"/>
                  <w:vAlign w:val="center"/>
                </w:tcPr>
                <w:p w14:paraId="02F98295" w14:textId="77777777" w:rsidR="00DA2F6B" w:rsidRPr="009649DA" w:rsidRDefault="00DA2F6B" w:rsidP="003457E7">
                  <w:pPr>
                    <w:autoSpaceDE w:val="0"/>
                    <w:autoSpaceDN w:val="0"/>
                    <w:adjustRightInd w:val="0"/>
                    <w:jc w:val="center"/>
                    <w:rPr>
                      <w:rFonts w:cstheme="minorHAnsi"/>
                      <w:color w:val="000000"/>
                      <w:sz w:val="20"/>
                    </w:rPr>
                  </w:pPr>
                  <w:r w:rsidRPr="009649DA">
                    <w:rPr>
                      <w:rFonts w:cstheme="minorHAnsi"/>
                      <w:color w:val="000000"/>
                      <w:sz w:val="20"/>
                    </w:rPr>
                    <w:t>Serial Number</w:t>
                  </w:r>
                </w:p>
              </w:tc>
              <w:tc>
                <w:tcPr>
                  <w:tcW w:w="1131" w:type="pct"/>
                  <w:vAlign w:val="center"/>
                </w:tcPr>
                <w:p w14:paraId="39133C83" w14:textId="77777777" w:rsidR="00DA2F6B" w:rsidRPr="009649DA" w:rsidRDefault="00DA2F6B" w:rsidP="003457E7">
                  <w:pPr>
                    <w:autoSpaceDE w:val="0"/>
                    <w:autoSpaceDN w:val="0"/>
                    <w:adjustRightInd w:val="0"/>
                    <w:jc w:val="center"/>
                    <w:rPr>
                      <w:rFonts w:cstheme="minorHAnsi"/>
                      <w:color w:val="000000"/>
                      <w:sz w:val="20"/>
                    </w:rPr>
                  </w:pPr>
                  <w:r w:rsidRPr="009649DA">
                    <w:rPr>
                      <w:rFonts w:cstheme="minorHAnsi"/>
                      <w:color w:val="000000"/>
                      <w:sz w:val="20"/>
                    </w:rPr>
                    <w:t>Location/Physical Security</w:t>
                  </w:r>
                </w:p>
              </w:tc>
              <w:tc>
                <w:tcPr>
                  <w:tcW w:w="1503" w:type="pct"/>
                  <w:vAlign w:val="center"/>
                </w:tcPr>
                <w:p w14:paraId="320531C7" w14:textId="77777777" w:rsidR="00DA2F6B" w:rsidRPr="009649DA" w:rsidRDefault="00DA2F6B" w:rsidP="003457E7">
                  <w:pPr>
                    <w:autoSpaceDE w:val="0"/>
                    <w:autoSpaceDN w:val="0"/>
                    <w:adjustRightInd w:val="0"/>
                    <w:jc w:val="center"/>
                    <w:rPr>
                      <w:rFonts w:cstheme="minorHAnsi"/>
                      <w:color w:val="000000"/>
                      <w:sz w:val="20"/>
                    </w:rPr>
                  </w:pPr>
                  <w:r w:rsidRPr="009649DA">
                    <w:rPr>
                      <w:rFonts w:cstheme="minorHAnsi"/>
                      <w:color w:val="000000"/>
                      <w:sz w:val="20"/>
                    </w:rPr>
                    <w:t>Purpose of Use</w:t>
                  </w:r>
                </w:p>
              </w:tc>
            </w:tr>
            <w:tr w:rsidR="00DA2F6B" w:rsidRPr="009649DA" w14:paraId="125A735E" w14:textId="77777777" w:rsidTr="003457E7">
              <w:trPr>
                <w:trHeight w:val="316"/>
              </w:trPr>
              <w:tc>
                <w:tcPr>
                  <w:tcW w:w="625" w:type="pct"/>
                  <w:vAlign w:val="center"/>
                </w:tcPr>
                <w:p w14:paraId="78BCC622" w14:textId="77777777" w:rsidR="00DA2F6B" w:rsidRPr="009649DA" w:rsidRDefault="00DA2F6B" w:rsidP="003457E7">
                  <w:pPr>
                    <w:autoSpaceDE w:val="0"/>
                    <w:autoSpaceDN w:val="0"/>
                    <w:adjustRightInd w:val="0"/>
                    <w:rPr>
                      <w:rFonts w:cstheme="minorHAnsi"/>
                      <w:color w:val="000000"/>
                    </w:rPr>
                  </w:pPr>
                </w:p>
              </w:tc>
              <w:tc>
                <w:tcPr>
                  <w:tcW w:w="625" w:type="pct"/>
                  <w:vAlign w:val="center"/>
                </w:tcPr>
                <w:p w14:paraId="7D0A0294" w14:textId="77777777" w:rsidR="00DA2F6B" w:rsidRPr="009649DA" w:rsidRDefault="00DA2F6B" w:rsidP="003457E7">
                  <w:pPr>
                    <w:autoSpaceDE w:val="0"/>
                    <w:autoSpaceDN w:val="0"/>
                    <w:adjustRightInd w:val="0"/>
                    <w:rPr>
                      <w:rFonts w:cstheme="minorHAnsi"/>
                      <w:color w:val="000000"/>
                    </w:rPr>
                  </w:pPr>
                </w:p>
              </w:tc>
              <w:tc>
                <w:tcPr>
                  <w:tcW w:w="564" w:type="pct"/>
                  <w:vAlign w:val="center"/>
                </w:tcPr>
                <w:p w14:paraId="0411EE44" w14:textId="77777777" w:rsidR="00DA2F6B" w:rsidRPr="009649DA" w:rsidRDefault="00DA2F6B" w:rsidP="003457E7">
                  <w:pPr>
                    <w:autoSpaceDE w:val="0"/>
                    <w:autoSpaceDN w:val="0"/>
                    <w:adjustRightInd w:val="0"/>
                    <w:rPr>
                      <w:rFonts w:cstheme="minorHAnsi"/>
                    </w:rPr>
                  </w:pPr>
                </w:p>
              </w:tc>
              <w:tc>
                <w:tcPr>
                  <w:tcW w:w="552" w:type="pct"/>
                  <w:vAlign w:val="center"/>
                </w:tcPr>
                <w:p w14:paraId="3EEE5BFA" w14:textId="77777777" w:rsidR="00DA2F6B" w:rsidRPr="009649DA" w:rsidRDefault="00DA2F6B" w:rsidP="003457E7">
                  <w:pPr>
                    <w:autoSpaceDE w:val="0"/>
                    <w:autoSpaceDN w:val="0"/>
                    <w:adjustRightInd w:val="0"/>
                    <w:rPr>
                      <w:rFonts w:cstheme="minorHAnsi"/>
                      <w:color w:val="000000"/>
                    </w:rPr>
                  </w:pPr>
                </w:p>
              </w:tc>
              <w:tc>
                <w:tcPr>
                  <w:tcW w:w="1131" w:type="pct"/>
                  <w:vAlign w:val="center"/>
                </w:tcPr>
                <w:p w14:paraId="594B6547" w14:textId="77777777" w:rsidR="00DA2F6B" w:rsidRPr="009649DA" w:rsidRDefault="00DA2F6B" w:rsidP="003457E7">
                  <w:pPr>
                    <w:autoSpaceDE w:val="0"/>
                    <w:autoSpaceDN w:val="0"/>
                    <w:adjustRightInd w:val="0"/>
                    <w:rPr>
                      <w:rFonts w:cstheme="minorHAnsi"/>
                      <w:color w:val="000000"/>
                    </w:rPr>
                  </w:pPr>
                </w:p>
              </w:tc>
              <w:tc>
                <w:tcPr>
                  <w:tcW w:w="1503" w:type="pct"/>
                  <w:vAlign w:val="center"/>
                </w:tcPr>
                <w:p w14:paraId="3C793E5E" w14:textId="77777777" w:rsidR="00DA2F6B" w:rsidRPr="009649DA" w:rsidRDefault="00DA2F6B" w:rsidP="003457E7">
                  <w:pPr>
                    <w:autoSpaceDE w:val="0"/>
                    <w:autoSpaceDN w:val="0"/>
                    <w:adjustRightInd w:val="0"/>
                    <w:rPr>
                      <w:rFonts w:cstheme="minorHAnsi"/>
                      <w:color w:val="000000"/>
                    </w:rPr>
                  </w:pPr>
                </w:p>
              </w:tc>
            </w:tr>
            <w:tr w:rsidR="00DA2F6B" w:rsidRPr="009649DA" w14:paraId="096C9A0F" w14:textId="77777777" w:rsidTr="003457E7">
              <w:trPr>
                <w:trHeight w:val="338"/>
              </w:trPr>
              <w:tc>
                <w:tcPr>
                  <w:tcW w:w="625" w:type="pct"/>
                  <w:vAlign w:val="center"/>
                </w:tcPr>
                <w:p w14:paraId="3308A11C" w14:textId="77777777" w:rsidR="00DA2F6B" w:rsidRPr="009649DA" w:rsidRDefault="00DA2F6B" w:rsidP="003457E7">
                  <w:pPr>
                    <w:autoSpaceDE w:val="0"/>
                    <w:autoSpaceDN w:val="0"/>
                    <w:adjustRightInd w:val="0"/>
                    <w:rPr>
                      <w:rFonts w:cstheme="minorHAnsi"/>
                      <w:color w:val="000000"/>
                    </w:rPr>
                  </w:pPr>
                </w:p>
              </w:tc>
              <w:tc>
                <w:tcPr>
                  <w:tcW w:w="625" w:type="pct"/>
                  <w:vAlign w:val="center"/>
                </w:tcPr>
                <w:p w14:paraId="6D197F58" w14:textId="77777777" w:rsidR="00DA2F6B" w:rsidRPr="009649DA" w:rsidRDefault="00DA2F6B" w:rsidP="003457E7">
                  <w:pPr>
                    <w:autoSpaceDE w:val="0"/>
                    <w:autoSpaceDN w:val="0"/>
                    <w:adjustRightInd w:val="0"/>
                    <w:rPr>
                      <w:rFonts w:cstheme="minorHAnsi"/>
                      <w:color w:val="000000"/>
                    </w:rPr>
                  </w:pPr>
                </w:p>
              </w:tc>
              <w:tc>
                <w:tcPr>
                  <w:tcW w:w="564" w:type="pct"/>
                  <w:vAlign w:val="center"/>
                </w:tcPr>
                <w:p w14:paraId="06373A73" w14:textId="77777777" w:rsidR="00DA2F6B" w:rsidRPr="009649DA" w:rsidRDefault="00DA2F6B" w:rsidP="003457E7">
                  <w:pPr>
                    <w:autoSpaceDE w:val="0"/>
                    <w:autoSpaceDN w:val="0"/>
                    <w:adjustRightInd w:val="0"/>
                    <w:rPr>
                      <w:rFonts w:cstheme="minorHAnsi"/>
                    </w:rPr>
                  </w:pPr>
                </w:p>
              </w:tc>
              <w:tc>
                <w:tcPr>
                  <w:tcW w:w="552" w:type="pct"/>
                  <w:vAlign w:val="center"/>
                </w:tcPr>
                <w:p w14:paraId="0FC9FB69" w14:textId="77777777" w:rsidR="00DA2F6B" w:rsidRPr="009649DA" w:rsidRDefault="00DA2F6B" w:rsidP="003457E7">
                  <w:pPr>
                    <w:autoSpaceDE w:val="0"/>
                    <w:autoSpaceDN w:val="0"/>
                    <w:adjustRightInd w:val="0"/>
                    <w:rPr>
                      <w:rFonts w:cstheme="minorHAnsi"/>
                      <w:color w:val="000000"/>
                    </w:rPr>
                  </w:pPr>
                </w:p>
              </w:tc>
              <w:tc>
                <w:tcPr>
                  <w:tcW w:w="1131" w:type="pct"/>
                  <w:vAlign w:val="center"/>
                </w:tcPr>
                <w:p w14:paraId="52BEB65F" w14:textId="77777777" w:rsidR="00DA2F6B" w:rsidRPr="009649DA" w:rsidRDefault="00DA2F6B" w:rsidP="003457E7">
                  <w:pPr>
                    <w:autoSpaceDE w:val="0"/>
                    <w:autoSpaceDN w:val="0"/>
                    <w:adjustRightInd w:val="0"/>
                    <w:rPr>
                      <w:rFonts w:cstheme="minorHAnsi"/>
                      <w:color w:val="000000"/>
                    </w:rPr>
                  </w:pPr>
                </w:p>
              </w:tc>
              <w:tc>
                <w:tcPr>
                  <w:tcW w:w="1503" w:type="pct"/>
                  <w:vAlign w:val="center"/>
                </w:tcPr>
                <w:p w14:paraId="7967426F" w14:textId="77777777" w:rsidR="00DA2F6B" w:rsidRPr="009649DA" w:rsidRDefault="00DA2F6B" w:rsidP="003457E7">
                  <w:pPr>
                    <w:autoSpaceDE w:val="0"/>
                    <w:autoSpaceDN w:val="0"/>
                    <w:adjustRightInd w:val="0"/>
                    <w:rPr>
                      <w:rFonts w:cstheme="minorHAnsi"/>
                      <w:color w:val="000000"/>
                    </w:rPr>
                  </w:pPr>
                </w:p>
              </w:tc>
            </w:tr>
            <w:tr w:rsidR="00DA2F6B" w:rsidRPr="009649DA" w14:paraId="4FCAE353" w14:textId="77777777" w:rsidTr="003457E7">
              <w:trPr>
                <w:trHeight w:val="316"/>
              </w:trPr>
              <w:tc>
                <w:tcPr>
                  <w:tcW w:w="625" w:type="pct"/>
                  <w:vAlign w:val="center"/>
                </w:tcPr>
                <w:p w14:paraId="265EDD22" w14:textId="77777777" w:rsidR="00DA2F6B" w:rsidRPr="009649DA" w:rsidRDefault="00DA2F6B" w:rsidP="003457E7">
                  <w:pPr>
                    <w:autoSpaceDE w:val="0"/>
                    <w:autoSpaceDN w:val="0"/>
                    <w:adjustRightInd w:val="0"/>
                    <w:rPr>
                      <w:rFonts w:cstheme="minorHAnsi"/>
                      <w:color w:val="000000"/>
                    </w:rPr>
                  </w:pPr>
                </w:p>
              </w:tc>
              <w:tc>
                <w:tcPr>
                  <w:tcW w:w="625" w:type="pct"/>
                  <w:vAlign w:val="center"/>
                </w:tcPr>
                <w:p w14:paraId="20563739" w14:textId="77777777" w:rsidR="00DA2F6B" w:rsidRPr="009649DA" w:rsidRDefault="00DA2F6B" w:rsidP="003457E7">
                  <w:pPr>
                    <w:autoSpaceDE w:val="0"/>
                    <w:autoSpaceDN w:val="0"/>
                    <w:adjustRightInd w:val="0"/>
                    <w:rPr>
                      <w:rFonts w:cstheme="minorHAnsi"/>
                      <w:color w:val="000000"/>
                    </w:rPr>
                  </w:pPr>
                </w:p>
              </w:tc>
              <w:tc>
                <w:tcPr>
                  <w:tcW w:w="564" w:type="pct"/>
                  <w:vAlign w:val="center"/>
                </w:tcPr>
                <w:p w14:paraId="26913F54" w14:textId="77777777" w:rsidR="00DA2F6B" w:rsidRPr="009649DA" w:rsidRDefault="00DA2F6B" w:rsidP="003457E7">
                  <w:pPr>
                    <w:autoSpaceDE w:val="0"/>
                    <w:autoSpaceDN w:val="0"/>
                    <w:adjustRightInd w:val="0"/>
                    <w:rPr>
                      <w:rFonts w:cstheme="minorHAnsi"/>
                    </w:rPr>
                  </w:pPr>
                </w:p>
              </w:tc>
              <w:tc>
                <w:tcPr>
                  <w:tcW w:w="552" w:type="pct"/>
                  <w:vAlign w:val="center"/>
                </w:tcPr>
                <w:p w14:paraId="2D374725" w14:textId="77777777" w:rsidR="00DA2F6B" w:rsidRPr="009649DA" w:rsidRDefault="00DA2F6B" w:rsidP="003457E7">
                  <w:pPr>
                    <w:autoSpaceDE w:val="0"/>
                    <w:autoSpaceDN w:val="0"/>
                    <w:adjustRightInd w:val="0"/>
                    <w:rPr>
                      <w:rFonts w:cstheme="minorHAnsi"/>
                      <w:color w:val="000000"/>
                    </w:rPr>
                  </w:pPr>
                </w:p>
              </w:tc>
              <w:tc>
                <w:tcPr>
                  <w:tcW w:w="1131" w:type="pct"/>
                  <w:vAlign w:val="center"/>
                </w:tcPr>
                <w:p w14:paraId="3CB110D0" w14:textId="77777777" w:rsidR="00DA2F6B" w:rsidRPr="009649DA" w:rsidRDefault="00DA2F6B" w:rsidP="003457E7">
                  <w:pPr>
                    <w:autoSpaceDE w:val="0"/>
                    <w:autoSpaceDN w:val="0"/>
                    <w:adjustRightInd w:val="0"/>
                    <w:rPr>
                      <w:rFonts w:cstheme="minorHAnsi"/>
                      <w:color w:val="000000"/>
                    </w:rPr>
                  </w:pPr>
                </w:p>
              </w:tc>
              <w:tc>
                <w:tcPr>
                  <w:tcW w:w="1503" w:type="pct"/>
                  <w:vAlign w:val="center"/>
                </w:tcPr>
                <w:p w14:paraId="6FDEC224" w14:textId="77777777" w:rsidR="00DA2F6B" w:rsidRPr="009649DA" w:rsidRDefault="00DA2F6B" w:rsidP="003457E7">
                  <w:pPr>
                    <w:autoSpaceDE w:val="0"/>
                    <w:autoSpaceDN w:val="0"/>
                    <w:adjustRightInd w:val="0"/>
                    <w:rPr>
                      <w:rFonts w:cstheme="minorHAnsi"/>
                      <w:color w:val="000000"/>
                    </w:rPr>
                  </w:pPr>
                </w:p>
              </w:tc>
            </w:tr>
          </w:tbl>
          <w:p w14:paraId="357FD7EC" w14:textId="77777777" w:rsidR="00DA2F6B" w:rsidRPr="009649DA" w:rsidRDefault="00DA2F6B" w:rsidP="003457E7">
            <w:pPr>
              <w:autoSpaceDE w:val="0"/>
              <w:autoSpaceDN w:val="0"/>
              <w:adjustRightInd w:val="0"/>
              <w:spacing w:after="0" w:line="240" w:lineRule="auto"/>
              <w:rPr>
                <w:rFonts w:cstheme="minorHAnsi"/>
                <w:color w:val="000000"/>
              </w:rPr>
            </w:pPr>
          </w:p>
        </w:tc>
      </w:tr>
    </w:tbl>
    <w:p w14:paraId="6A1B6D90" w14:textId="26C719EF" w:rsidR="00DA2F6B" w:rsidRDefault="00DA2F6B" w:rsidP="0075507C">
      <w:pPr>
        <w:pStyle w:val="Default"/>
        <w:rPr>
          <w:rFonts w:asciiTheme="minorHAnsi" w:hAnsiTheme="minorHAnsi" w:cstheme="minorHAnsi"/>
          <w:color w:val="auto"/>
          <w:sz w:val="22"/>
          <w:szCs w:val="22"/>
        </w:rPr>
      </w:pPr>
    </w:p>
    <w:p w14:paraId="3F3AB5B3" w14:textId="77777777" w:rsidR="00C153BC" w:rsidRPr="00DA2F6B" w:rsidRDefault="00C153BC" w:rsidP="0075507C">
      <w:pPr>
        <w:pStyle w:val="Default"/>
        <w:rPr>
          <w:rFonts w:asciiTheme="minorHAnsi" w:hAnsiTheme="minorHAnsi" w:cstheme="minorHAnsi"/>
          <w:color w:val="auto"/>
          <w:sz w:val="22"/>
          <w:szCs w:val="22"/>
        </w:rPr>
      </w:pPr>
    </w:p>
    <w:p w14:paraId="61746EAC" w14:textId="77777777" w:rsidR="00DA2F6B" w:rsidRPr="009649DA" w:rsidRDefault="00DA2F6B" w:rsidP="0075507C">
      <w:pPr>
        <w:pStyle w:val="Default"/>
        <w:rPr>
          <w:rFonts w:asciiTheme="minorHAnsi" w:hAnsiTheme="minorHAnsi" w:cstheme="minorHAnsi"/>
          <w:b/>
          <w:color w:val="auto"/>
          <w:sz w:val="22"/>
          <w:szCs w:val="22"/>
        </w:rPr>
      </w:pPr>
    </w:p>
    <w:p w14:paraId="697C6BB4" w14:textId="77777777" w:rsidR="00D514CF" w:rsidRPr="009649DA" w:rsidRDefault="00D514CF" w:rsidP="00D514CF">
      <w:pPr>
        <w:pStyle w:val="Default"/>
        <w:rPr>
          <w:rFonts w:asciiTheme="minorHAnsi" w:hAnsiTheme="minorHAnsi" w:cstheme="minorHAnsi"/>
          <w:bCs/>
          <w:color w:val="auto"/>
          <w:sz w:val="22"/>
          <w:szCs w:val="22"/>
        </w:rPr>
      </w:pPr>
      <w:r w:rsidRPr="009649DA">
        <w:rPr>
          <w:rFonts w:asciiTheme="minorHAnsi" w:hAnsiTheme="minorHAnsi" w:cstheme="minorHAnsi"/>
          <w:b/>
          <w:bCs/>
          <w:color w:val="auto"/>
          <w:sz w:val="22"/>
          <w:szCs w:val="22"/>
          <w:u w:val="single"/>
        </w:rPr>
        <w:t>Physical Security Procedures</w:t>
      </w:r>
      <w:r w:rsidRPr="009649DA">
        <w:rPr>
          <w:rFonts w:asciiTheme="minorHAnsi" w:hAnsiTheme="minorHAnsi" w:cstheme="minorHAnsi"/>
          <w:bCs/>
          <w:color w:val="auto"/>
          <w:sz w:val="22"/>
          <w:szCs w:val="22"/>
        </w:rPr>
        <w:t xml:space="preserve">: </w:t>
      </w:r>
    </w:p>
    <w:p w14:paraId="653CC33D" w14:textId="6C224034" w:rsidR="00D514CF" w:rsidRDefault="00D514CF" w:rsidP="00D514CF">
      <w:pPr>
        <w:pStyle w:val="Default"/>
        <w:tabs>
          <w:tab w:val="left" w:pos="360"/>
        </w:tabs>
        <w:rPr>
          <w:rFonts w:asciiTheme="minorHAnsi" w:hAnsiTheme="minorHAnsi" w:cstheme="minorHAnsi"/>
          <w:color w:val="auto"/>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9868"/>
      </w:tblGrid>
      <w:tr w:rsidR="00EC786E" w14:paraId="56C26EA1" w14:textId="77777777" w:rsidTr="00EC786E">
        <w:tc>
          <w:tcPr>
            <w:tcW w:w="9868" w:type="dxa"/>
            <w:shd w:val="clear" w:color="auto" w:fill="D9D9D9" w:themeFill="background1" w:themeFillShade="D9"/>
          </w:tcPr>
          <w:p w14:paraId="1F060F1F" w14:textId="77777777" w:rsidR="00EC786E" w:rsidRPr="00EC786E" w:rsidRDefault="00EC786E" w:rsidP="00EC786E">
            <w:pPr>
              <w:pStyle w:val="Default"/>
              <w:tabs>
                <w:tab w:val="left" w:pos="360"/>
              </w:tabs>
              <w:rPr>
                <w:rFonts w:asciiTheme="minorHAnsi" w:hAnsiTheme="minorHAnsi" w:cstheme="minorHAnsi"/>
                <w:b/>
                <w:color w:val="auto"/>
                <w:sz w:val="22"/>
                <w:szCs w:val="22"/>
              </w:rPr>
            </w:pPr>
            <w:r w:rsidRPr="00EC786E">
              <w:rPr>
                <w:rFonts w:asciiTheme="minorHAnsi" w:hAnsiTheme="minorHAnsi" w:cstheme="minorHAnsi"/>
                <w:b/>
                <w:color w:val="auto"/>
                <w:sz w:val="22"/>
                <w:szCs w:val="22"/>
              </w:rPr>
              <w:t>GUIDANCE:</w:t>
            </w:r>
          </w:p>
          <w:p w14:paraId="467ED6E7" w14:textId="77777777" w:rsidR="00EC786E" w:rsidRPr="00EC786E" w:rsidRDefault="00EC786E" w:rsidP="00EC786E">
            <w:pPr>
              <w:pStyle w:val="Default"/>
              <w:numPr>
                <w:ilvl w:val="0"/>
                <w:numId w:val="1"/>
              </w:numPr>
              <w:tabs>
                <w:tab w:val="left" w:pos="72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Upon hire, staff are trained to comply with </w:t>
            </w:r>
            <w:r w:rsidRPr="00EC786E">
              <w:rPr>
                <w:rFonts w:asciiTheme="minorHAnsi" w:eastAsia="Times New Roman" w:hAnsiTheme="minorHAnsi" w:cstheme="minorHAnsi"/>
                <w:sz w:val="22"/>
                <w:szCs w:val="22"/>
              </w:rPr>
              <w:t>standards established by the PCI DSS, W&amp;M Mary Payment Card Policy, and the operational procedures of the department.  In addition, staff are also trained to be aware of methods in which devices can be tampered with or replaced.  Training includes the following:</w:t>
            </w:r>
          </w:p>
          <w:p w14:paraId="0B073011" w14:textId="77777777" w:rsidR="00EC786E" w:rsidRP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Verify the identity of any third-party persons claiming to be repair or maintenance personnel, prior to granting them access to modify or troubleshoot devices.  </w:t>
            </w:r>
          </w:p>
          <w:p w14:paraId="2DCBAEFB" w14:textId="77777777" w:rsidR="00EC786E" w:rsidRP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Be aware of suspicious behavior.  For example, attempts by unknown persons to unplug or open devices.  </w:t>
            </w:r>
          </w:p>
          <w:p w14:paraId="7A048C80" w14:textId="77777777" w:rsidR="00EC786E" w:rsidRP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Do not alter or attempt to troubleshoot devices. Troubleshooting support is provided by Financial Operations/vendor.  </w:t>
            </w:r>
          </w:p>
          <w:p w14:paraId="1B8F08FB" w14:textId="77777777" w:rsidR="00EC786E" w:rsidRPr="00EC786E" w:rsidRDefault="00EC786E" w:rsidP="00EC786E">
            <w:pPr>
              <w:pStyle w:val="Default"/>
              <w:tabs>
                <w:tab w:val="left" w:pos="360"/>
              </w:tabs>
              <w:ind w:left="1440"/>
              <w:rPr>
                <w:rFonts w:asciiTheme="minorHAnsi" w:hAnsiTheme="minorHAnsi" w:cstheme="minorHAnsi"/>
                <w:color w:val="auto"/>
                <w:sz w:val="22"/>
                <w:szCs w:val="22"/>
              </w:rPr>
            </w:pPr>
          </w:p>
          <w:p w14:paraId="59585009" w14:textId="77777777" w:rsidR="00EC786E" w:rsidRPr="00EC786E" w:rsidRDefault="00EC786E" w:rsidP="00EC786E">
            <w:pPr>
              <w:pStyle w:val="Default"/>
              <w:numPr>
                <w:ilvl w:val="0"/>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At the start of each day (prior to use), the device surfaces are checked to detect tampering or substitution.   Using the </w:t>
            </w:r>
            <w:hyperlink r:id="rId24" w:history="1">
              <w:r w:rsidRPr="00EC786E">
                <w:rPr>
                  <w:rStyle w:val="Hyperlink"/>
                  <w:rFonts w:asciiTheme="minorHAnsi" w:hAnsiTheme="minorHAnsi" w:cstheme="minorHAnsi"/>
                  <w:sz w:val="22"/>
                  <w:szCs w:val="22"/>
                </w:rPr>
                <w:t>W&amp;M PCI Quality Control Checklist</w:t>
              </w:r>
            </w:hyperlink>
            <w:r w:rsidRPr="00EC786E">
              <w:rPr>
                <w:rFonts w:asciiTheme="minorHAnsi" w:hAnsiTheme="minorHAnsi" w:cstheme="minorHAnsi"/>
                <w:color w:val="auto"/>
                <w:sz w:val="22"/>
                <w:szCs w:val="22"/>
              </w:rPr>
              <w:t xml:space="preserve">, verify that the device has not been swapped with a fraudulent device by performing the following steps: </w:t>
            </w:r>
          </w:p>
          <w:p w14:paraId="2C0354B8" w14:textId="77777777" w:rsidR="00EC786E" w:rsidRP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Compare the serial number and model number listed on the device to that included on the Device Security Review Sheet.  </w:t>
            </w:r>
          </w:p>
          <w:p w14:paraId="16D5DC74" w14:textId="77777777" w:rsidR="00EC786E" w:rsidRP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Review the tamper evident stickers on the surface of the device and make sure it is intact. </w:t>
            </w:r>
          </w:p>
          <w:p w14:paraId="25771E2A" w14:textId="77777777" w:rsidR="00EC786E" w:rsidRP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Inspect the device and review for foreign objects (i.e. skimmers), unexpected attachments or cables plugged into the device, pry marks, broken or stressed seams.</w:t>
            </w:r>
          </w:p>
          <w:p w14:paraId="08863C22" w14:textId="416CD12E" w:rsid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color w:val="auto"/>
                <w:sz w:val="22"/>
                <w:szCs w:val="22"/>
              </w:rPr>
              <w:t xml:space="preserve">If you notice anything unusual or suspect that the device has been tampered with or substituted, contact Financial Operations at </w:t>
            </w:r>
            <w:hyperlink r:id="rId25" w:history="1">
              <w:r w:rsidRPr="008632AE">
                <w:rPr>
                  <w:rStyle w:val="Hyperlink"/>
                  <w:rFonts w:asciiTheme="minorHAnsi" w:hAnsiTheme="minorHAnsi" w:cstheme="minorHAnsi"/>
                  <w:sz w:val="22"/>
                  <w:szCs w:val="22"/>
                </w:rPr>
                <w:t>pci@wm.edu</w:t>
              </w:r>
            </w:hyperlink>
            <w:r w:rsidRPr="00EC786E">
              <w:rPr>
                <w:rFonts w:asciiTheme="minorHAnsi" w:hAnsiTheme="minorHAnsi" w:cstheme="minorHAnsi"/>
                <w:color w:val="auto"/>
                <w:sz w:val="22"/>
                <w:szCs w:val="22"/>
              </w:rPr>
              <w:t>.</w:t>
            </w:r>
          </w:p>
          <w:p w14:paraId="5AD9208C" w14:textId="334F6945" w:rsidR="00EC786E" w:rsidRDefault="00EC786E" w:rsidP="00EC786E">
            <w:pPr>
              <w:pStyle w:val="Default"/>
              <w:numPr>
                <w:ilvl w:val="1"/>
                <w:numId w:val="1"/>
              </w:numPr>
              <w:tabs>
                <w:tab w:val="left" w:pos="360"/>
              </w:tabs>
              <w:rPr>
                <w:rFonts w:asciiTheme="minorHAnsi" w:hAnsiTheme="minorHAnsi" w:cstheme="minorHAnsi"/>
                <w:color w:val="auto"/>
                <w:sz w:val="22"/>
                <w:szCs w:val="22"/>
              </w:rPr>
            </w:pPr>
            <w:r w:rsidRPr="00EC786E">
              <w:rPr>
                <w:rFonts w:asciiTheme="minorHAnsi" w:hAnsiTheme="minorHAnsi" w:cstheme="minorHAnsi"/>
                <w:sz w:val="22"/>
                <w:szCs w:val="22"/>
              </w:rPr>
              <w:t xml:space="preserve">When mobile devices are changing hands between department users, an </w:t>
            </w:r>
            <w:r w:rsidRPr="00EC786E">
              <w:rPr>
                <w:rFonts w:asciiTheme="minorHAnsi" w:hAnsiTheme="minorHAnsi" w:cstheme="minorHAnsi"/>
                <w:b/>
                <w:sz w:val="22"/>
                <w:szCs w:val="22"/>
              </w:rPr>
              <w:t>additional tamper check must be performed by the responsible party upon return.</w:t>
            </w:r>
          </w:p>
        </w:tc>
      </w:tr>
    </w:tbl>
    <w:p w14:paraId="53040A9A" w14:textId="77777777" w:rsidR="00DA2F6B" w:rsidRDefault="00DA2F6B" w:rsidP="00DA2F6B">
      <w:pPr>
        <w:pStyle w:val="Default"/>
        <w:tabs>
          <w:tab w:val="left" w:pos="360"/>
        </w:tabs>
        <w:rPr>
          <w:rFonts w:asciiTheme="minorHAnsi" w:hAnsiTheme="minorHAnsi" w:cstheme="minorHAnsi"/>
          <w:color w:val="auto"/>
          <w:sz w:val="22"/>
          <w:szCs w:val="22"/>
        </w:rPr>
      </w:pPr>
    </w:p>
    <w:p w14:paraId="45C03A02" w14:textId="2FA8B346" w:rsidR="00DA2F6B" w:rsidRDefault="00DA2F6B" w:rsidP="00DA2F6B">
      <w:pPr>
        <w:pStyle w:val="Default"/>
        <w:tabs>
          <w:tab w:val="left" w:pos="360"/>
        </w:tabs>
        <w:rPr>
          <w:rFonts w:asciiTheme="minorHAnsi" w:hAnsiTheme="minorHAnsi" w:cstheme="minorHAnsi"/>
          <w:color w:val="auto"/>
          <w:sz w:val="22"/>
          <w:szCs w:val="22"/>
        </w:rPr>
      </w:pPr>
      <w:r>
        <w:rPr>
          <w:rFonts w:asciiTheme="minorHAnsi" w:hAnsiTheme="minorHAnsi" w:cstheme="minorHAnsi"/>
          <w:color w:val="auto"/>
          <w:sz w:val="22"/>
          <w:szCs w:val="22"/>
        </w:rPr>
        <w:t>[Suggested language]</w:t>
      </w:r>
    </w:p>
    <w:p w14:paraId="75F23F05" w14:textId="77777777" w:rsidR="00240CF4" w:rsidRPr="009649DA" w:rsidRDefault="00240CF4" w:rsidP="00DA2F6B">
      <w:pPr>
        <w:pStyle w:val="Default"/>
        <w:tabs>
          <w:tab w:val="left" w:pos="360"/>
        </w:tabs>
        <w:rPr>
          <w:rFonts w:asciiTheme="minorHAnsi" w:hAnsiTheme="minorHAnsi" w:cstheme="minorHAnsi"/>
          <w:color w:val="auto"/>
          <w:sz w:val="22"/>
          <w:szCs w:val="22"/>
        </w:rPr>
      </w:pPr>
    </w:p>
    <w:p w14:paraId="644E3E8A" w14:textId="77777777" w:rsidR="00DA2F6B" w:rsidRPr="00DA2F6B" w:rsidRDefault="00DA2F6B" w:rsidP="00DA2F6B">
      <w:pPr>
        <w:pStyle w:val="Default"/>
        <w:numPr>
          <w:ilvl w:val="0"/>
          <w:numId w:val="38"/>
        </w:numPr>
        <w:tabs>
          <w:tab w:val="left" w:pos="72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Upon hire, </w:t>
      </w:r>
      <w:r>
        <w:rPr>
          <w:rFonts w:asciiTheme="minorHAnsi" w:hAnsiTheme="minorHAnsi" w:cstheme="minorHAnsi"/>
          <w:color w:val="auto"/>
          <w:sz w:val="22"/>
          <w:szCs w:val="22"/>
        </w:rPr>
        <w:t xml:space="preserve">all team members </w:t>
      </w:r>
      <w:r w:rsidRPr="009649DA">
        <w:rPr>
          <w:rFonts w:asciiTheme="minorHAnsi" w:hAnsiTheme="minorHAnsi" w:cstheme="minorHAnsi"/>
          <w:color w:val="auto"/>
          <w:sz w:val="22"/>
          <w:szCs w:val="22"/>
        </w:rPr>
        <w:t xml:space="preserve">are trained to </w:t>
      </w:r>
      <w:r>
        <w:rPr>
          <w:rFonts w:asciiTheme="minorHAnsi" w:hAnsiTheme="minorHAnsi" w:cstheme="minorHAnsi"/>
          <w:color w:val="auto"/>
          <w:sz w:val="22"/>
          <w:szCs w:val="22"/>
        </w:rPr>
        <w:t xml:space="preserve">comply with </w:t>
      </w:r>
      <w:r w:rsidRPr="009649DA">
        <w:rPr>
          <w:rFonts w:asciiTheme="minorHAnsi" w:eastAsia="Times New Roman" w:hAnsiTheme="minorHAnsi" w:cstheme="minorHAnsi"/>
          <w:sz w:val="22"/>
          <w:szCs w:val="22"/>
        </w:rPr>
        <w:t xml:space="preserve">standards established by the PCI </w:t>
      </w:r>
      <w:r>
        <w:rPr>
          <w:rFonts w:asciiTheme="minorHAnsi" w:eastAsia="Times New Roman" w:hAnsiTheme="minorHAnsi" w:cstheme="minorHAnsi"/>
          <w:sz w:val="22"/>
          <w:szCs w:val="22"/>
        </w:rPr>
        <w:t>D</w:t>
      </w:r>
      <w:r w:rsidRPr="009649DA">
        <w:rPr>
          <w:rFonts w:asciiTheme="minorHAnsi" w:eastAsia="Times New Roman" w:hAnsiTheme="minorHAnsi" w:cstheme="minorHAnsi"/>
          <w:sz w:val="22"/>
          <w:szCs w:val="22"/>
        </w:rPr>
        <w:t xml:space="preserve">SS, </w:t>
      </w:r>
      <w:r>
        <w:rPr>
          <w:rFonts w:asciiTheme="minorHAnsi" w:eastAsia="Times New Roman" w:hAnsiTheme="minorHAnsi" w:cstheme="minorHAnsi"/>
          <w:sz w:val="22"/>
          <w:szCs w:val="22"/>
        </w:rPr>
        <w:t>W&amp;M Mary Payment Card Policy, and the operational procedures of this department.  I</w:t>
      </w:r>
      <w:r w:rsidRPr="009649DA">
        <w:rPr>
          <w:rFonts w:asciiTheme="minorHAnsi" w:eastAsia="Times New Roman" w:hAnsiTheme="minorHAnsi" w:cstheme="minorHAnsi"/>
          <w:sz w:val="22"/>
          <w:szCs w:val="22"/>
        </w:rPr>
        <w:t xml:space="preserve">n addition, </w:t>
      </w:r>
      <w:r>
        <w:rPr>
          <w:rFonts w:asciiTheme="minorHAnsi" w:eastAsia="Times New Roman" w:hAnsiTheme="minorHAnsi" w:cstheme="minorHAnsi"/>
          <w:sz w:val="22"/>
          <w:szCs w:val="22"/>
        </w:rPr>
        <w:t xml:space="preserve">team members </w:t>
      </w:r>
      <w:r w:rsidRPr="009649DA">
        <w:rPr>
          <w:rFonts w:asciiTheme="minorHAnsi" w:eastAsia="Times New Roman" w:hAnsiTheme="minorHAnsi" w:cstheme="minorHAnsi"/>
          <w:sz w:val="22"/>
          <w:szCs w:val="22"/>
        </w:rPr>
        <w:t xml:space="preserve">are also trained to be aware of methods in which devices can be tampered with or replaced.  </w:t>
      </w:r>
    </w:p>
    <w:p w14:paraId="7B346FDF" w14:textId="77777777" w:rsidR="00DA2F6B" w:rsidRDefault="00DA2F6B" w:rsidP="00DA2F6B">
      <w:pPr>
        <w:pStyle w:val="Default"/>
        <w:tabs>
          <w:tab w:val="left" w:pos="720"/>
        </w:tabs>
        <w:ind w:left="720"/>
        <w:rPr>
          <w:rFonts w:asciiTheme="minorHAnsi" w:eastAsia="Times New Roman" w:hAnsiTheme="minorHAnsi" w:cstheme="minorHAnsi"/>
          <w:sz w:val="22"/>
          <w:szCs w:val="22"/>
        </w:rPr>
      </w:pPr>
    </w:p>
    <w:p w14:paraId="09618D19" w14:textId="1C34418C" w:rsidR="00DA2F6B" w:rsidRPr="009649DA" w:rsidRDefault="00DA2F6B" w:rsidP="00DA2F6B">
      <w:pPr>
        <w:pStyle w:val="Default"/>
        <w:tabs>
          <w:tab w:val="left" w:pos="720"/>
        </w:tabs>
        <w:ind w:left="720"/>
        <w:rPr>
          <w:rFonts w:asciiTheme="minorHAnsi" w:hAnsiTheme="minorHAnsi" w:cstheme="minorHAnsi"/>
          <w:color w:val="auto"/>
          <w:sz w:val="22"/>
          <w:szCs w:val="22"/>
        </w:rPr>
      </w:pPr>
      <w:r>
        <w:rPr>
          <w:rFonts w:asciiTheme="minorHAnsi" w:eastAsia="Times New Roman" w:hAnsiTheme="minorHAnsi" w:cstheme="minorHAnsi"/>
          <w:sz w:val="22"/>
          <w:szCs w:val="22"/>
        </w:rPr>
        <w:lastRenderedPageBreak/>
        <w:t>T</w:t>
      </w:r>
      <w:r w:rsidRPr="009649DA">
        <w:rPr>
          <w:rFonts w:asciiTheme="minorHAnsi" w:eastAsia="Times New Roman" w:hAnsiTheme="minorHAnsi" w:cstheme="minorHAnsi"/>
          <w:sz w:val="22"/>
          <w:szCs w:val="22"/>
        </w:rPr>
        <w:t>raining includes the following:</w:t>
      </w:r>
    </w:p>
    <w:p w14:paraId="7E6EA3C3" w14:textId="14255CA9" w:rsidR="00DA2F6B" w:rsidRPr="009649DA" w:rsidRDefault="00DA2F6B" w:rsidP="00DA2F6B">
      <w:pPr>
        <w:pStyle w:val="Default"/>
        <w:numPr>
          <w:ilvl w:val="1"/>
          <w:numId w:val="38"/>
        </w:numPr>
        <w:tabs>
          <w:tab w:val="left" w:pos="36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Verify the identity of any third-party persons claiming to be repair or maintenance personnel, prior to granting them access to modify or troubleshoot devices.  </w:t>
      </w:r>
      <w:r>
        <w:rPr>
          <w:rFonts w:asciiTheme="minorHAnsi" w:hAnsiTheme="minorHAnsi" w:cstheme="minorHAnsi"/>
          <w:color w:val="auto"/>
          <w:sz w:val="22"/>
          <w:szCs w:val="22"/>
        </w:rPr>
        <w:t>All visitors are logged using the Visitors Log.</w:t>
      </w:r>
    </w:p>
    <w:p w14:paraId="758D6C11" w14:textId="77777777" w:rsidR="00DA2F6B" w:rsidRPr="009649DA" w:rsidRDefault="00DA2F6B" w:rsidP="00DA2F6B">
      <w:pPr>
        <w:pStyle w:val="Default"/>
        <w:numPr>
          <w:ilvl w:val="1"/>
          <w:numId w:val="38"/>
        </w:numPr>
        <w:tabs>
          <w:tab w:val="left" w:pos="36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Be aware of suspicious behavior.  For example, attempts by unknown persons to unplug or open devices.  </w:t>
      </w:r>
    </w:p>
    <w:p w14:paraId="4D77CEAC" w14:textId="6C3341E3" w:rsidR="00DA2F6B" w:rsidRDefault="00DA2F6B" w:rsidP="00DA2F6B">
      <w:pPr>
        <w:pStyle w:val="Default"/>
        <w:numPr>
          <w:ilvl w:val="1"/>
          <w:numId w:val="38"/>
        </w:numPr>
        <w:tabs>
          <w:tab w:val="left" w:pos="36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Do not alter or attempt to troubleshoot </w:t>
      </w:r>
      <w:r w:rsidR="003457E7">
        <w:rPr>
          <w:rFonts w:asciiTheme="minorHAnsi" w:hAnsiTheme="minorHAnsi" w:cstheme="minorHAnsi"/>
          <w:color w:val="auto"/>
          <w:sz w:val="22"/>
          <w:szCs w:val="22"/>
        </w:rPr>
        <w:t>device</w:t>
      </w:r>
      <w:r w:rsidRPr="009649DA">
        <w:rPr>
          <w:rFonts w:asciiTheme="minorHAnsi" w:hAnsiTheme="minorHAnsi" w:cstheme="minorHAnsi"/>
          <w:color w:val="auto"/>
          <w:sz w:val="22"/>
          <w:szCs w:val="22"/>
        </w:rPr>
        <w:t xml:space="preserve">s. Troubleshooting support is provided by Financial </w:t>
      </w:r>
      <w:r>
        <w:rPr>
          <w:rFonts w:asciiTheme="minorHAnsi" w:hAnsiTheme="minorHAnsi" w:cstheme="minorHAnsi"/>
          <w:color w:val="auto"/>
          <w:sz w:val="22"/>
          <w:szCs w:val="22"/>
        </w:rPr>
        <w:t>Operations/vendor</w:t>
      </w:r>
      <w:r w:rsidRPr="009649DA">
        <w:rPr>
          <w:rFonts w:asciiTheme="minorHAnsi" w:hAnsiTheme="minorHAnsi" w:cstheme="minorHAnsi"/>
          <w:color w:val="auto"/>
          <w:sz w:val="22"/>
          <w:szCs w:val="22"/>
        </w:rPr>
        <w:t xml:space="preserve">.  </w:t>
      </w:r>
    </w:p>
    <w:p w14:paraId="2D5CDB17" w14:textId="333CC013" w:rsidR="00DA2F6B" w:rsidRPr="009649DA" w:rsidRDefault="00DA2F6B" w:rsidP="00DA2F6B">
      <w:pPr>
        <w:pStyle w:val="Default"/>
        <w:numPr>
          <w:ilvl w:val="1"/>
          <w:numId w:val="38"/>
        </w:numPr>
        <w:tabs>
          <w:tab w:val="left" w:pos="360"/>
        </w:tabs>
        <w:rPr>
          <w:rFonts w:asciiTheme="minorHAnsi" w:hAnsiTheme="minorHAnsi" w:cstheme="minorHAnsi"/>
          <w:color w:val="auto"/>
          <w:sz w:val="22"/>
          <w:szCs w:val="22"/>
        </w:rPr>
      </w:pPr>
      <w:r>
        <w:rPr>
          <w:rFonts w:asciiTheme="minorHAnsi" w:hAnsiTheme="minorHAnsi" w:cstheme="minorHAnsi"/>
          <w:color w:val="auto"/>
          <w:sz w:val="22"/>
          <w:szCs w:val="22"/>
        </w:rPr>
        <w:t xml:space="preserve">Review of the </w:t>
      </w:r>
      <w:hyperlink r:id="rId26" w:history="1">
        <w:r w:rsidRPr="00DA2F6B">
          <w:rPr>
            <w:rStyle w:val="Hyperlink"/>
            <w:rFonts w:asciiTheme="minorHAnsi" w:hAnsiTheme="minorHAnsi" w:cstheme="minorHAnsi"/>
            <w:sz w:val="22"/>
            <w:szCs w:val="22"/>
          </w:rPr>
          <w:t xml:space="preserve">Clover Flex </w:t>
        </w:r>
        <w:r>
          <w:rPr>
            <w:rStyle w:val="Hyperlink"/>
            <w:rFonts w:asciiTheme="minorHAnsi" w:hAnsiTheme="minorHAnsi" w:cstheme="minorHAnsi"/>
            <w:sz w:val="22"/>
            <w:szCs w:val="22"/>
          </w:rPr>
          <w:t>T</w:t>
        </w:r>
        <w:r w:rsidRPr="00DA2F6B">
          <w:rPr>
            <w:rStyle w:val="Hyperlink"/>
            <w:rFonts w:asciiTheme="minorHAnsi" w:hAnsiTheme="minorHAnsi" w:cstheme="minorHAnsi"/>
            <w:sz w:val="22"/>
            <w:szCs w:val="22"/>
          </w:rPr>
          <w:t>ampering</w:t>
        </w:r>
      </w:hyperlink>
      <w:r>
        <w:rPr>
          <w:rFonts w:asciiTheme="minorHAnsi" w:hAnsiTheme="minorHAnsi" w:cstheme="minorHAnsi"/>
          <w:color w:val="auto"/>
          <w:sz w:val="22"/>
          <w:szCs w:val="22"/>
        </w:rPr>
        <w:t>.</w:t>
      </w:r>
    </w:p>
    <w:p w14:paraId="08407820" w14:textId="77777777" w:rsidR="00DA2F6B" w:rsidRPr="009649DA" w:rsidRDefault="00DA2F6B" w:rsidP="00DA2F6B">
      <w:pPr>
        <w:pStyle w:val="Default"/>
        <w:tabs>
          <w:tab w:val="left" w:pos="360"/>
        </w:tabs>
        <w:ind w:left="1440"/>
        <w:rPr>
          <w:rFonts w:asciiTheme="minorHAnsi" w:hAnsiTheme="minorHAnsi" w:cstheme="minorHAnsi"/>
          <w:color w:val="auto"/>
          <w:sz w:val="22"/>
          <w:szCs w:val="22"/>
        </w:rPr>
      </w:pPr>
    </w:p>
    <w:p w14:paraId="2C4D1CB9" w14:textId="09E64D44" w:rsidR="00DA2F6B" w:rsidRPr="009649DA" w:rsidRDefault="00DA2F6B" w:rsidP="00DA2F6B">
      <w:pPr>
        <w:pStyle w:val="Default"/>
        <w:numPr>
          <w:ilvl w:val="0"/>
          <w:numId w:val="38"/>
        </w:numPr>
        <w:tabs>
          <w:tab w:val="left" w:pos="36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At the start of each day (prior to use), </w:t>
      </w:r>
      <w:r>
        <w:rPr>
          <w:rFonts w:asciiTheme="minorHAnsi" w:hAnsiTheme="minorHAnsi" w:cstheme="minorHAnsi"/>
          <w:color w:val="auto"/>
          <w:sz w:val="22"/>
          <w:szCs w:val="22"/>
        </w:rPr>
        <w:t xml:space="preserve">a team member checks </w:t>
      </w:r>
      <w:r w:rsidRPr="009649DA">
        <w:rPr>
          <w:rFonts w:asciiTheme="minorHAnsi" w:hAnsiTheme="minorHAnsi" w:cstheme="minorHAnsi"/>
          <w:color w:val="auto"/>
          <w:sz w:val="22"/>
          <w:szCs w:val="22"/>
        </w:rPr>
        <w:t xml:space="preserve">the </w:t>
      </w:r>
      <w:r w:rsidR="003457E7">
        <w:rPr>
          <w:rFonts w:asciiTheme="minorHAnsi" w:hAnsiTheme="minorHAnsi" w:cstheme="minorHAnsi"/>
          <w:color w:val="auto"/>
          <w:sz w:val="22"/>
          <w:szCs w:val="22"/>
        </w:rPr>
        <w:t>device</w:t>
      </w:r>
      <w:r w:rsidRPr="009649DA">
        <w:rPr>
          <w:rFonts w:asciiTheme="minorHAnsi" w:hAnsiTheme="minorHAnsi" w:cstheme="minorHAnsi"/>
          <w:color w:val="auto"/>
          <w:sz w:val="22"/>
          <w:szCs w:val="22"/>
        </w:rPr>
        <w:t xml:space="preserve"> surfaces to detect tampering or substitution.   Using the </w:t>
      </w:r>
      <w:hyperlink r:id="rId27" w:history="1">
        <w:r w:rsidRPr="00083F55">
          <w:rPr>
            <w:rStyle w:val="Hyperlink"/>
            <w:rFonts w:asciiTheme="minorHAnsi" w:hAnsiTheme="minorHAnsi" w:cstheme="minorHAnsi"/>
            <w:sz w:val="22"/>
            <w:szCs w:val="22"/>
          </w:rPr>
          <w:t>W&amp;M PCI Quality Control Checklist</w:t>
        </w:r>
      </w:hyperlink>
      <w:r w:rsidRPr="009649DA">
        <w:rPr>
          <w:rFonts w:asciiTheme="minorHAnsi" w:hAnsiTheme="minorHAnsi" w:cstheme="minorHAnsi"/>
          <w:color w:val="auto"/>
          <w:sz w:val="22"/>
          <w:szCs w:val="22"/>
        </w:rPr>
        <w:t xml:space="preserve">, verify that the device has not been swapped with a fraudulent device by performing the following steps: </w:t>
      </w:r>
    </w:p>
    <w:p w14:paraId="2553A86B" w14:textId="7A890DD4" w:rsidR="00DA2F6B" w:rsidRPr="009649DA" w:rsidRDefault="00DA2F6B" w:rsidP="00DA2F6B">
      <w:pPr>
        <w:pStyle w:val="Default"/>
        <w:numPr>
          <w:ilvl w:val="1"/>
          <w:numId w:val="38"/>
        </w:numPr>
        <w:tabs>
          <w:tab w:val="left" w:pos="36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Compare the serial number and model number listed on the </w:t>
      </w:r>
      <w:r w:rsidR="003457E7">
        <w:rPr>
          <w:rFonts w:asciiTheme="minorHAnsi" w:hAnsiTheme="minorHAnsi" w:cstheme="minorHAnsi"/>
          <w:color w:val="auto"/>
          <w:sz w:val="22"/>
          <w:szCs w:val="22"/>
        </w:rPr>
        <w:t>device</w:t>
      </w:r>
      <w:r w:rsidRPr="009649DA">
        <w:rPr>
          <w:rFonts w:asciiTheme="minorHAnsi" w:hAnsiTheme="minorHAnsi" w:cstheme="minorHAnsi"/>
          <w:color w:val="auto"/>
          <w:sz w:val="22"/>
          <w:szCs w:val="22"/>
        </w:rPr>
        <w:t xml:space="preserve"> to that included on the </w:t>
      </w:r>
      <w:r w:rsidR="003457E7">
        <w:rPr>
          <w:rFonts w:asciiTheme="minorHAnsi" w:hAnsiTheme="minorHAnsi" w:cstheme="minorHAnsi"/>
          <w:color w:val="auto"/>
          <w:sz w:val="22"/>
          <w:szCs w:val="22"/>
        </w:rPr>
        <w:t>Device</w:t>
      </w:r>
      <w:r w:rsidRPr="009649DA">
        <w:rPr>
          <w:rFonts w:asciiTheme="minorHAnsi" w:hAnsiTheme="minorHAnsi" w:cstheme="minorHAnsi"/>
          <w:color w:val="auto"/>
          <w:sz w:val="22"/>
          <w:szCs w:val="22"/>
        </w:rPr>
        <w:t xml:space="preserve"> Security Review Sheet.  </w:t>
      </w:r>
    </w:p>
    <w:p w14:paraId="27847E51" w14:textId="20C092BD" w:rsidR="00DA2F6B" w:rsidRPr="009649DA" w:rsidRDefault="00DA2F6B" w:rsidP="00DA2F6B">
      <w:pPr>
        <w:pStyle w:val="Default"/>
        <w:numPr>
          <w:ilvl w:val="1"/>
          <w:numId w:val="38"/>
        </w:numPr>
        <w:tabs>
          <w:tab w:val="left" w:pos="36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Inspect the </w:t>
      </w:r>
      <w:r w:rsidR="003457E7">
        <w:rPr>
          <w:rFonts w:asciiTheme="minorHAnsi" w:hAnsiTheme="minorHAnsi" w:cstheme="minorHAnsi"/>
          <w:color w:val="auto"/>
          <w:sz w:val="22"/>
          <w:szCs w:val="22"/>
        </w:rPr>
        <w:t>device</w:t>
      </w:r>
      <w:r w:rsidRPr="009649DA">
        <w:rPr>
          <w:rFonts w:asciiTheme="minorHAnsi" w:hAnsiTheme="minorHAnsi" w:cstheme="minorHAnsi"/>
          <w:color w:val="auto"/>
          <w:sz w:val="22"/>
          <w:szCs w:val="22"/>
        </w:rPr>
        <w:t xml:space="preserve"> and review for foreign objects (i.e. skimmers), unexpected attachments or cables plugged into the device, pry marks, broken or stressed seams.</w:t>
      </w:r>
    </w:p>
    <w:p w14:paraId="20EEB99A" w14:textId="43688049" w:rsidR="00DA2F6B" w:rsidRPr="009649DA" w:rsidRDefault="00DA2F6B" w:rsidP="00DA2F6B">
      <w:pPr>
        <w:pStyle w:val="Default"/>
        <w:numPr>
          <w:ilvl w:val="1"/>
          <w:numId w:val="38"/>
        </w:numPr>
        <w:tabs>
          <w:tab w:val="left" w:pos="360"/>
        </w:tabs>
        <w:rPr>
          <w:rFonts w:asciiTheme="minorHAnsi" w:hAnsiTheme="minorHAnsi" w:cstheme="minorHAnsi"/>
          <w:color w:val="auto"/>
          <w:sz w:val="22"/>
          <w:szCs w:val="22"/>
        </w:rPr>
      </w:pPr>
      <w:r w:rsidRPr="009649DA">
        <w:rPr>
          <w:rFonts w:asciiTheme="minorHAnsi" w:hAnsiTheme="minorHAnsi" w:cstheme="minorHAnsi"/>
          <w:color w:val="auto"/>
          <w:sz w:val="22"/>
          <w:szCs w:val="22"/>
        </w:rPr>
        <w:t xml:space="preserve">If you notice anything unusual or suspect that the </w:t>
      </w:r>
      <w:r w:rsidR="003457E7">
        <w:rPr>
          <w:rFonts w:asciiTheme="minorHAnsi" w:hAnsiTheme="minorHAnsi" w:cstheme="minorHAnsi"/>
          <w:color w:val="auto"/>
          <w:sz w:val="22"/>
          <w:szCs w:val="22"/>
        </w:rPr>
        <w:t>device</w:t>
      </w:r>
      <w:r w:rsidRPr="009649DA">
        <w:rPr>
          <w:rFonts w:asciiTheme="minorHAnsi" w:hAnsiTheme="minorHAnsi" w:cstheme="minorHAnsi"/>
          <w:color w:val="auto"/>
          <w:sz w:val="22"/>
          <w:szCs w:val="22"/>
        </w:rPr>
        <w:t xml:space="preserve"> has been tampered with or substituted, contact Financial </w:t>
      </w:r>
      <w:r>
        <w:rPr>
          <w:rFonts w:asciiTheme="minorHAnsi" w:hAnsiTheme="minorHAnsi" w:cstheme="minorHAnsi"/>
          <w:color w:val="auto"/>
          <w:sz w:val="22"/>
          <w:szCs w:val="22"/>
        </w:rPr>
        <w:t xml:space="preserve">Operations </w:t>
      </w:r>
      <w:r w:rsidRPr="009649DA">
        <w:rPr>
          <w:rFonts w:asciiTheme="minorHAnsi" w:hAnsiTheme="minorHAnsi" w:cstheme="minorHAnsi"/>
          <w:color w:val="auto"/>
          <w:sz w:val="22"/>
          <w:szCs w:val="22"/>
        </w:rPr>
        <w:t xml:space="preserve">at </w:t>
      </w:r>
      <w:r w:rsidRPr="00B64714">
        <w:rPr>
          <w:rFonts w:asciiTheme="minorHAnsi" w:hAnsiTheme="minorHAnsi" w:cstheme="minorHAnsi"/>
          <w:color w:val="auto"/>
          <w:sz w:val="22"/>
          <w:szCs w:val="22"/>
        </w:rPr>
        <w:t>pci@wm.edu</w:t>
      </w:r>
      <w:r w:rsidRPr="009649DA">
        <w:rPr>
          <w:rFonts w:asciiTheme="minorHAnsi" w:hAnsiTheme="minorHAnsi" w:cstheme="minorHAnsi"/>
          <w:color w:val="auto"/>
          <w:sz w:val="22"/>
          <w:szCs w:val="22"/>
        </w:rPr>
        <w:t>.</w:t>
      </w:r>
    </w:p>
    <w:p w14:paraId="01530A10" w14:textId="419963BD" w:rsidR="00DA2F6B" w:rsidRPr="00DA2F6B" w:rsidRDefault="00DA2F6B" w:rsidP="00DA2F6B">
      <w:pPr>
        <w:pStyle w:val="Default"/>
        <w:numPr>
          <w:ilvl w:val="1"/>
          <w:numId w:val="38"/>
        </w:numPr>
        <w:tabs>
          <w:tab w:val="left" w:pos="360"/>
        </w:tabs>
        <w:rPr>
          <w:rFonts w:asciiTheme="minorHAnsi" w:hAnsiTheme="minorHAnsi" w:cstheme="minorHAnsi"/>
          <w:color w:val="auto"/>
          <w:sz w:val="22"/>
          <w:szCs w:val="22"/>
        </w:rPr>
      </w:pPr>
      <w:r w:rsidRPr="009649DA">
        <w:rPr>
          <w:rFonts w:asciiTheme="minorHAnsi" w:hAnsiTheme="minorHAnsi" w:cstheme="minorHAnsi"/>
          <w:sz w:val="22"/>
          <w:szCs w:val="22"/>
        </w:rPr>
        <w:t xml:space="preserve">When mobile </w:t>
      </w:r>
      <w:r w:rsidR="003457E7">
        <w:rPr>
          <w:rFonts w:asciiTheme="minorHAnsi" w:hAnsiTheme="minorHAnsi" w:cstheme="minorHAnsi"/>
          <w:sz w:val="22"/>
          <w:szCs w:val="22"/>
        </w:rPr>
        <w:t>device</w:t>
      </w:r>
      <w:r w:rsidRPr="009649DA">
        <w:rPr>
          <w:rFonts w:asciiTheme="minorHAnsi" w:hAnsiTheme="minorHAnsi" w:cstheme="minorHAnsi"/>
          <w:sz w:val="22"/>
          <w:szCs w:val="22"/>
        </w:rPr>
        <w:t xml:space="preserve">s are changing hands between department users, an </w:t>
      </w:r>
      <w:r w:rsidRPr="00B203F1">
        <w:rPr>
          <w:rFonts w:asciiTheme="minorHAnsi" w:hAnsiTheme="minorHAnsi" w:cstheme="minorHAnsi"/>
          <w:b/>
          <w:sz w:val="22"/>
          <w:szCs w:val="22"/>
        </w:rPr>
        <w:t xml:space="preserve">additional tamper check </w:t>
      </w:r>
      <w:r>
        <w:rPr>
          <w:rFonts w:asciiTheme="minorHAnsi" w:hAnsiTheme="minorHAnsi" w:cstheme="minorHAnsi"/>
          <w:b/>
          <w:sz w:val="22"/>
          <w:szCs w:val="22"/>
        </w:rPr>
        <w:t>must</w:t>
      </w:r>
      <w:r w:rsidRPr="00B203F1">
        <w:rPr>
          <w:rFonts w:asciiTheme="minorHAnsi" w:hAnsiTheme="minorHAnsi" w:cstheme="minorHAnsi"/>
          <w:b/>
          <w:sz w:val="22"/>
          <w:szCs w:val="22"/>
        </w:rPr>
        <w:t xml:space="preserve"> be performed by the responsible party upon return.</w:t>
      </w:r>
      <w:r w:rsidRPr="009649DA">
        <w:rPr>
          <w:rFonts w:asciiTheme="minorHAnsi" w:hAnsiTheme="minorHAnsi" w:cstheme="minorHAnsi"/>
          <w:sz w:val="22"/>
          <w:szCs w:val="22"/>
        </w:rPr>
        <w:t xml:space="preserve">    </w:t>
      </w:r>
    </w:p>
    <w:p w14:paraId="2BAAEB7E" w14:textId="77777777" w:rsidR="00D514CF" w:rsidRPr="009649DA" w:rsidRDefault="00D514CF" w:rsidP="000524E4">
      <w:pPr>
        <w:pStyle w:val="Default"/>
        <w:rPr>
          <w:rFonts w:asciiTheme="minorHAnsi" w:hAnsiTheme="minorHAnsi" w:cstheme="minorHAnsi"/>
          <w:b/>
          <w:bCs/>
          <w:color w:val="auto"/>
          <w:sz w:val="22"/>
          <w:szCs w:val="22"/>
          <w:u w:val="single"/>
        </w:rPr>
      </w:pPr>
    </w:p>
    <w:p w14:paraId="2D34A9E2" w14:textId="77777777" w:rsidR="00DA2F6B" w:rsidRDefault="005D020F" w:rsidP="000524E4">
      <w:pPr>
        <w:pStyle w:val="Default"/>
        <w:rPr>
          <w:rFonts w:asciiTheme="minorHAnsi" w:hAnsiTheme="minorHAnsi" w:cstheme="minorHAnsi"/>
          <w:b/>
          <w:bCs/>
          <w:color w:val="auto"/>
          <w:sz w:val="22"/>
          <w:szCs w:val="22"/>
        </w:rPr>
      </w:pPr>
      <w:r w:rsidRPr="009649DA">
        <w:rPr>
          <w:rFonts w:asciiTheme="minorHAnsi" w:hAnsiTheme="minorHAnsi" w:cstheme="minorHAnsi"/>
          <w:b/>
          <w:bCs/>
          <w:color w:val="auto"/>
          <w:sz w:val="22"/>
          <w:szCs w:val="22"/>
          <w:u w:val="single"/>
        </w:rPr>
        <w:t xml:space="preserve">Payment Card </w:t>
      </w:r>
      <w:r w:rsidR="000524E4" w:rsidRPr="009649DA">
        <w:rPr>
          <w:rFonts w:asciiTheme="minorHAnsi" w:hAnsiTheme="minorHAnsi" w:cstheme="minorHAnsi"/>
          <w:b/>
          <w:bCs/>
          <w:color w:val="auto"/>
          <w:sz w:val="22"/>
          <w:szCs w:val="22"/>
          <w:u w:val="single"/>
        </w:rPr>
        <w:t>Processing Procedures</w:t>
      </w:r>
      <w:r w:rsidR="00DA2F6B">
        <w:rPr>
          <w:rFonts w:asciiTheme="minorHAnsi" w:hAnsiTheme="minorHAnsi" w:cstheme="minorHAnsi"/>
          <w:b/>
          <w:bCs/>
          <w:color w:val="auto"/>
          <w:sz w:val="22"/>
          <w:szCs w:val="22"/>
        </w:rPr>
        <w:t xml:space="preserve"> </w:t>
      </w:r>
    </w:p>
    <w:p w14:paraId="4BA40225" w14:textId="7A957EB2" w:rsidR="00DA2F6B" w:rsidRDefault="00DA2F6B" w:rsidP="000524E4">
      <w:pPr>
        <w:pStyle w:val="Default"/>
        <w:rPr>
          <w:rFonts w:asciiTheme="minorHAnsi" w:hAnsiTheme="minorHAnsi" w:cstheme="minorHAnsi"/>
          <w:b/>
          <w:bCs/>
          <w:color w:val="auto"/>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9868"/>
      </w:tblGrid>
      <w:tr w:rsidR="00EC786E" w14:paraId="6E333433" w14:textId="77777777" w:rsidTr="00EC786E">
        <w:tc>
          <w:tcPr>
            <w:tcW w:w="9868" w:type="dxa"/>
            <w:shd w:val="clear" w:color="auto" w:fill="D9D9D9" w:themeFill="background1" w:themeFillShade="D9"/>
          </w:tcPr>
          <w:p w14:paraId="6F8F7973" w14:textId="4D8D0FEA" w:rsidR="00EC786E" w:rsidRPr="00EC786E" w:rsidRDefault="00EC786E" w:rsidP="000524E4">
            <w:pPr>
              <w:pStyle w:val="Default"/>
              <w:rPr>
                <w:rFonts w:asciiTheme="minorHAnsi" w:hAnsiTheme="minorHAnsi" w:cstheme="minorHAnsi"/>
                <w:color w:val="auto"/>
                <w:sz w:val="22"/>
                <w:szCs w:val="22"/>
                <w:u w:val="single"/>
              </w:rPr>
            </w:pPr>
            <w:r w:rsidRPr="00EC786E">
              <w:rPr>
                <w:rFonts w:asciiTheme="minorHAnsi" w:hAnsiTheme="minorHAnsi" w:cstheme="minorHAnsi"/>
                <w:b/>
                <w:bCs/>
                <w:color w:val="auto"/>
                <w:sz w:val="22"/>
                <w:szCs w:val="22"/>
              </w:rPr>
              <w:t xml:space="preserve">GUIDANCE: </w:t>
            </w:r>
            <w:r w:rsidRPr="006930E5">
              <w:rPr>
                <w:rFonts w:asciiTheme="minorHAnsi" w:hAnsiTheme="minorHAnsi" w:cstheme="minorHAnsi"/>
                <w:bCs/>
                <w:color w:val="auto"/>
                <w:sz w:val="22"/>
                <w:szCs w:val="22"/>
              </w:rPr>
              <w:t>Departments must document how orders/transactions are received.  If a method is not applicable, state that the department does not accept cards in this manner.</w:t>
            </w:r>
            <w:r w:rsidRPr="00EC786E">
              <w:rPr>
                <w:rFonts w:asciiTheme="minorHAnsi" w:hAnsiTheme="minorHAnsi" w:cstheme="minorHAnsi"/>
                <w:b/>
                <w:bCs/>
                <w:color w:val="auto"/>
                <w:sz w:val="22"/>
                <w:szCs w:val="22"/>
                <w:u w:val="single"/>
              </w:rPr>
              <w:t xml:space="preserve"> </w:t>
            </w:r>
          </w:p>
        </w:tc>
      </w:tr>
    </w:tbl>
    <w:p w14:paraId="542A6707" w14:textId="77777777" w:rsidR="00EC786E" w:rsidRDefault="00EC786E" w:rsidP="000524E4">
      <w:pPr>
        <w:pStyle w:val="Default"/>
        <w:rPr>
          <w:rFonts w:asciiTheme="minorHAnsi" w:hAnsiTheme="minorHAnsi" w:cstheme="minorHAnsi"/>
          <w:b/>
          <w:bCs/>
          <w:color w:val="auto"/>
          <w:sz w:val="22"/>
          <w:szCs w:val="22"/>
        </w:rPr>
      </w:pPr>
    </w:p>
    <w:p w14:paraId="75395795" w14:textId="77777777" w:rsidR="009D4990" w:rsidRPr="009649DA" w:rsidRDefault="009D4990" w:rsidP="006E4F37">
      <w:pPr>
        <w:pStyle w:val="Default"/>
        <w:rPr>
          <w:rFonts w:asciiTheme="minorHAnsi" w:hAnsiTheme="minorHAnsi" w:cstheme="minorHAnsi"/>
          <w:b/>
          <w:bCs/>
          <w:color w:val="auto"/>
          <w:sz w:val="22"/>
          <w:szCs w:val="22"/>
        </w:rPr>
      </w:pPr>
    </w:p>
    <w:p w14:paraId="33E1D316" w14:textId="77777777" w:rsidR="006E4F37" w:rsidRPr="006E4F37" w:rsidRDefault="00B64714" w:rsidP="006E4F37">
      <w:pPr>
        <w:pStyle w:val="Default"/>
        <w:numPr>
          <w:ilvl w:val="0"/>
          <w:numId w:val="26"/>
        </w:numPr>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IF:  </w:t>
      </w:r>
      <w:r w:rsidR="006E4F37">
        <w:rPr>
          <w:rFonts w:asciiTheme="minorHAnsi" w:hAnsiTheme="minorHAnsi" w:cstheme="minorHAnsi"/>
          <w:b/>
          <w:bCs/>
          <w:color w:val="auto"/>
          <w:sz w:val="22"/>
          <w:szCs w:val="22"/>
        </w:rPr>
        <w:t>M</w:t>
      </w:r>
      <w:r w:rsidR="009D4990" w:rsidRPr="006E4F37">
        <w:rPr>
          <w:rFonts w:asciiTheme="minorHAnsi" w:hAnsiTheme="minorHAnsi" w:cstheme="minorHAnsi"/>
          <w:b/>
          <w:bCs/>
          <w:color w:val="auto"/>
          <w:sz w:val="22"/>
          <w:szCs w:val="22"/>
        </w:rPr>
        <w:t>ail Order – The department receives mail orders and credit card information is returned on the form.</w:t>
      </w:r>
      <w:r w:rsidR="006E4F37" w:rsidRPr="006E4F37">
        <w:rPr>
          <w:rFonts w:asciiTheme="minorHAnsi" w:hAnsiTheme="minorHAnsi" w:cstheme="minorHAnsi"/>
          <w:b/>
          <w:bCs/>
          <w:color w:val="auto"/>
          <w:sz w:val="22"/>
          <w:szCs w:val="22"/>
        </w:rPr>
        <w:t xml:space="preserve">  </w:t>
      </w:r>
    </w:p>
    <w:p w14:paraId="796BB274" w14:textId="7EA296E5" w:rsidR="006E4F37" w:rsidRDefault="00A70581" w:rsidP="006E4F37">
      <w:pPr>
        <w:pStyle w:val="Default"/>
        <w:numPr>
          <w:ilvl w:val="1"/>
          <w:numId w:val="26"/>
        </w:numPr>
        <w:rPr>
          <w:rFonts w:asciiTheme="minorHAnsi" w:hAnsiTheme="minorHAnsi" w:cstheme="minorHAnsi"/>
          <w:bCs/>
          <w:color w:val="auto"/>
          <w:sz w:val="22"/>
          <w:szCs w:val="22"/>
        </w:rPr>
      </w:pPr>
      <w:r w:rsidRPr="006E4F37">
        <w:rPr>
          <w:rFonts w:asciiTheme="minorHAnsi" w:hAnsiTheme="minorHAnsi" w:cstheme="minorHAnsi"/>
          <w:bCs/>
          <w:color w:val="auto"/>
          <w:sz w:val="22"/>
          <w:szCs w:val="22"/>
        </w:rPr>
        <w:t xml:space="preserve">Process mail orders via swipe </w:t>
      </w:r>
      <w:r w:rsidR="003457E7">
        <w:rPr>
          <w:rFonts w:asciiTheme="minorHAnsi" w:hAnsiTheme="minorHAnsi" w:cstheme="minorHAnsi"/>
          <w:bCs/>
          <w:color w:val="auto"/>
          <w:sz w:val="22"/>
          <w:szCs w:val="22"/>
        </w:rPr>
        <w:t>device</w:t>
      </w:r>
      <w:r w:rsidR="006E4F37" w:rsidRPr="006E4F37">
        <w:rPr>
          <w:rFonts w:asciiTheme="minorHAnsi" w:hAnsiTheme="minorHAnsi" w:cstheme="minorHAnsi"/>
          <w:bCs/>
          <w:color w:val="auto"/>
          <w:sz w:val="22"/>
          <w:szCs w:val="22"/>
        </w:rPr>
        <w:t xml:space="preserve">  </w:t>
      </w:r>
    </w:p>
    <w:p w14:paraId="33AA0693" w14:textId="77777777" w:rsidR="00A70581" w:rsidRPr="006E4F37" w:rsidRDefault="00A70581" w:rsidP="006E4F37">
      <w:pPr>
        <w:pStyle w:val="Default"/>
        <w:numPr>
          <w:ilvl w:val="1"/>
          <w:numId w:val="26"/>
        </w:numPr>
        <w:rPr>
          <w:rFonts w:asciiTheme="minorHAnsi" w:hAnsiTheme="minorHAnsi" w:cstheme="minorHAnsi"/>
          <w:bCs/>
          <w:color w:val="auto"/>
          <w:sz w:val="22"/>
          <w:szCs w:val="22"/>
        </w:rPr>
      </w:pPr>
      <w:r w:rsidRPr="006E4F37">
        <w:rPr>
          <w:rFonts w:asciiTheme="minorHAnsi" w:hAnsiTheme="minorHAnsi" w:cstheme="minorHAnsi"/>
          <w:bCs/>
          <w:color w:val="auto"/>
          <w:sz w:val="22"/>
          <w:szCs w:val="22"/>
        </w:rPr>
        <w:t>Shred mail</w:t>
      </w:r>
      <w:r w:rsidR="00D05EC5" w:rsidRPr="006E4F37">
        <w:rPr>
          <w:rFonts w:asciiTheme="minorHAnsi" w:hAnsiTheme="minorHAnsi" w:cstheme="minorHAnsi"/>
          <w:bCs/>
          <w:color w:val="auto"/>
          <w:sz w:val="22"/>
          <w:szCs w:val="22"/>
        </w:rPr>
        <w:t>ed</w:t>
      </w:r>
      <w:r w:rsidRPr="006E4F37">
        <w:rPr>
          <w:rFonts w:asciiTheme="minorHAnsi" w:hAnsiTheme="minorHAnsi" w:cstheme="minorHAnsi"/>
          <w:bCs/>
          <w:color w:val="auto"/>
          <w:sz w:val="22"/>
          <w:szCs w:val="22"/>
        </w:rPr>
        <w:t xml:space="preserve"> in</w:t>
      </w:r>
      <w:r w:rsidR="00D05EC5" w:rsidRPr="006E4F37">
        <w:rPr>
          <w:rFonts w:asciiTheme="minorHAnsi" w:hAnsiTheme="minorHAnsi" w:cstheme="minorHAnsi"/>
          <w:bCs/>
          <w:color w:val="auto"/>
          <w:sz w:val="22"/>
          <w:szCs w:val="22"/>
        </w:rPr>
        <w:t xml:space="preserve"> form containing CHD with a </w:t>
      </w:r>
      <w:proofErr w:type="gramStart"/>
      <w:r w:rsidR="00D05EC5" w:rsidRPr="006E4F37">
        <w:rPr>
          <w:rFonts w:asciiTheme="minorHAnsi" w:hAnsiTheme="minorHAnsi" w:cstheme="minorHAnsi"/>
          <w:bCs/>
          <w:color w:val="auto"/>
          <w:sz w:val="22"/>
          <w:szCs w:val="22"/>
        </w:rPr>
        <w:t>cross-</w:t>
      </w:r>
      <w:r w:rsidRPr="006E4F37">
        <w:rPr>
          <w:rFonts w:asciiTheme="minorHAnsi" w:hAnsiTheme="minorHAnsi" w:cstheme="minorHAnsi"/>
          <w:bCs/>
          <w:color w:val="auto"/>
          <w:sz w:val="22"/>
          <w:szCs w:val="22"/>
        </w:rPr>
        <w:t>cut</w:t>
      </w:r>
      <w:proofErr w:type="gramEnd"/>
    </w:p>
    <w:p w14:paraId="1CCB07C0" w14:textId="77777777" w:rsidR="00A70581" w:rsidRPr="009649DA" w:rsidRDefault="00A70581" w:rsidP="006E4F37">
      <w:pPr>
        <w:pStyle w:val="Default"/>
        <w:ind w:left="1440"/>
        <w:rPr>
          <w:rFonts w:asciiTheme="minorHAnsi" w:hAnsiTheme="minorHAnsi" w:cstheme="minorHAnsi"/>
          <w:bCs/>
          <w:color w:val="auto"/>
          <w:sz w:val="22"/>
          <w:szCs w:val="22"/>
        </w:rPr>
      </w:pPr>
    </w:p>
    <w:p w14:paraId="33F51C21" w14:textId="77777777" w:rsidR="006E4F37" w:rsidRPr="006E4F37" w:rsidRDefault="00B64714" w:rsidP="006E4F37">
      <w:pPr>
        <w:pStyle w:val="Default"/>
        <w:numPr>
          <w:ilvl w:val="0"/>
          <w:numId w:val="26"/>
        </w:numPr>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IF:  </w:t>
      </w:r>
      <w:r w:rsidR="009D4990" w:rsidRPr="006E4F37">
        <w:rPr>
          <w:rFonts w:asciiTheme="minorHAnsi" w:hAnsiTheme="minorHAnsi" w:cstheme="minorHAnsi"/>
          <w:b/>
          <w:bCs/>
          <w:color w:val="auto"/>
          <w:sz w:val="22"/>
          <w:szCs w:val="22"/>
        </w:rPr>
        <w:t>Fax Order</w:t>
      </w:r>
      <w:r w:rsidR="00A70581" w:rsidRPr="006E4F37">
        <w:rPr>
          <w:rFonts w:asciiTheme="minorHAnsi" w:hAnsiTheme="minorHAnsi" w:cstheme="minorHAnsi"/>
          <w:b/>
          <w:bCs/>
          <w:color w:val="auto"/>
          <w:sz w:val="22"/>
          <w:szCs w:val="22"/>
        </w:rPr>
        <w:t xml:space="preserve"> – The department receives orders via fax at </w:t>
      </w:r>
      <w:r w:rsidR="008C1B85" w:rsidRPr="006E4F37">
        <w:rPr>
          <w:rFonts w:asciiTheme="minorHAnsi" w:hAnsiTheme="minorHAnsi" w:cstheme="minorHAnsi"/>
          <w:b/>
          <w:bCs/>
          <w:color w:val="FF0000"/>
          <w:sz w:val="22"/>
          <w:szCs w:val="22"/>
        </w:rPr>
        <w:t>xxx</w:t>
      </w:r>
      <w:r w:rsidR="00A70581" w:rsidRPr="006E4F37">
        <w:rPr>
          <w:rFonts w:asciiTheme="minorHAnsi" w:hAnsiTheme="minorHAnsi" w:cstheme="minorHAnsi"/>
          <w:b/>
          <w:bCs/>
          <w:color w:val="FF0000"/>
          <w:sz w:val="22"/>
          <w:szCs w:val="22"/>
        </w:rPr>
        <w:t>-xxx-</w:t>
      </w:r>
      <w:proofErr w:type="spellStart"/>
      <w:r w:rsidR="00A70581" w:rsidRPr="006E4F37">
        <w:rPr>
          <w:rFonts w:asciiTheme="minorHAnsi" w:hAnsiTheme="minorHAnsi" w:cstheme="minorHAnsi"/>
          <w:b/>
          <w:bCs/>
          <w:color w:val="FF0000"/>
          <w:sz w:val="22"/>
          <w:szCs w:val="22"/>
        </w:rPr>
        <w:t>xxxx</w:t>
      </w:r>
      <w:proofErr w:type="spellEnd"/>
      <w:r w:rsidR="00A70581" w:rsidRPr="006E4F37">
        <w:rPr>
          <w:rFonts w:asciiTheme="minorHAnsi" w:hAnsiTheme="minorHAnsi" w:cstheme="minorHAnsi"/>
          <w:b/>
          <w:bCs/>
          <w:color w:val="FF0000"/>
          <w:sz w:val="22"/>
          <w:szCs w:val="22"/>
        </w:rPr>
        <w:t xml:space="preserve"> </w:t>
      </w:r>
      <w:r w:rsidR="00A70581" w:rsidRPr="006E4F37">
        <w:rPr>
          <w:rFonts w:asciiTheme="minorHAnsi" w:hAnsiTheme="minorHAnsi" w:cstheme="minorHAnsi"/>
          <w:b/>
          <w:bCs/>
          <w:color w:val="auto"/>
          <w:sz w:val="22"/>
          <w:szCs w:val="22"/>
        </w:rPr>
        <w:t xml:space="preserve">which is located </w:t>
      </w:r>
      <w:proofErr w:type="spellStart"/>
      <w:r w:rsidR="00A70581" w:rsidRPr="006E4F37">
        <w:rPr>
          <w:rFonts w:asciiTheme="minorHAnsi" w:hAnsiTheme="minorHAnsi" w:cstheme="minorHAnsi"/>
          <w:b/>
          <w:bCs/>
          <w:color w:val="FF0000"/>
          <w:sz w:val="22"/>
          <w:szCs w:val="22"/>
        </w:rPr>
        <w:t>xxxx</w:t>
      </w:r>
      <w:proofErr w:type="spellEnd"/>
      <w:r w:rsidR="00A70581" w:rsidRPr="006E4F37">
        <w:rPr>
          <w:rFonts w:asciiTheme="minorHAnsi" w:hAnsiTheme="minorHAnsi" w:cstheme="minorHAnsi"/>
          <w:b/>
          <w:bCs/>
          <w:color w:val="auto"/>
          <w:sz w:val="22"/>
          <w:szCs w:val="22"/>
        </w:rPr>
        <w:t xml:space="preserve">.  This fax machine is secured </w:t>
      </w:r>
      <w:r w:rsidR="00A70581" w:rsidRPr="006E4F37">
        <w:rPr>
          <w:rFonts w:asciiTheme="minorHAnsi" w:hAnsiTheme="minorHAnsi" w:cstheme="minorHAnsi"/>
          <w:b/>
          <w:bCs/>
          <w:color w:val="FF0000"/>
          <w:sz w:val="22"/>
          <w:szCs w:val="22"/>
        </w:rPr>
        <w:t>(how).</w:t>
      </w:r>
      <w:r w:rsidR="007A6FA9">
        <w:rPr>
          <w:rFonts w:asciiTheme="minorHAnsi" w:hAnsiTheme="minorHAnsi" w:cstheme="minorHAnsi"/>
          <w:b/>
          <w:bCs/>
          <w:color w:val="FF0000"/>
          <w:sz w:val="22"/>
          <w:szCs w:val="22"/>
        </w:rPr>
        <w:t xml:space="preserve">  </w:t>
      </w:r>
      <w:r w:rsidR="00B203F1" w:rsidRPr="00B203F1">
        <w:rPr>
          <w:rFonts w:asciiTheme="minorHAnsi" w:hAnsiTheme="minorHAnsi" w:cstheme="minorHAnsi"/>
          <w:b/>
          <w:bCs/>
          <w:color w:val="auto"/>
          <w:sz w:val="22"/>
          <w:szCs w:val="22"/>
        </w:rPr>
        <w:t>NOTE:</w:t>
      </w:r>
      <w:r w:rsidR="00B203F1">
        <w:rPr>
          <w:rFonts w:asciiTheme="minorHAnsi" w:hAnsiTheme="minorHAnsi" w:cstheme="minorHAnsi"/>
          <w:b/>
          <w:bCs/>
          <w:color w:val="FF0000"/>
          <w:sz w:val="22"/>
          <w:szCs w:val="22"/>
        </w:rPr>
        <w:t xml:space="preserve">  </w:t>
      </w:r>
      <w:r w:rsidR="00B203F1" w:rsidRPr="00B203F1">
        <w:rPr>
          <w:rFonts w:asciiTheme="minorHAnsi" w:hAnsiTheme="minorHAnsi" w:cstheme="minorHAnsi"/>
          <w:bCs/>
          <w:color w:val="auto"/>
          <w:sz w:val="22"/>
          <w:szCs w:val="22"/>
        </w:rPr>
        <w:t xml:space="preserve">Fax machine must be </w:t>
      </w:r>
      <w:proofErr w:type="gramStart"/>
      <w:r w:rsidR="00B203F1" w:rsidRPr="00B203F1">
        <w:rPr>
          <w:rFonts w:asciiTheme="minorHAnsi" w:hAnsiTheme="minorHAnsi" w:cstheme="minorHAnsi"/>
          <w:bCs/>
          <w:color w:val="auto"/>
          <w:sz w:val="22"/>
          <w:szCs w:val="22"/>
        </w:rPr>
        <w:t>a stand-alone</w:t>
      </w:r>
      <w:proofErr w:type="gramEnd"/>
      <w:r w:rsidR="00B203F1" w:rsidRPr="00B203F1">
        <w:rPr>
          <w:rFonts w:asciiTheme="minorHAnsi" w:hAnsiTheme="minorHAnsi" w:cstheme="minorHAnsi"/>
          <w:bCs/>
          <w:color w:val="auto"/>
          <w:sz w:val="22"/>
          <w:szCs w:val="22"/>
        </w:rPr>
        <w:t>.  It cannot be part of the all-in-one copiers.</w:t>
      </w:r>
    </w:p>
    <w:p w14:paraId="5D44ED7C" w14:textId="78ECD0AF" w:rsidR="006E4F37" w:rsidRDefault="00A70581" w:rsidP="006E4F37">
      <w:pPr>
        <w:pStyle w:val="Default"/>
        <w:numPr>
          <w:ilvl w:val="1"/>
          <w:numId w:val="26"/>
        </w:numPr>
        <w:rPr>
          <w:rFonts w:asciiTheme="minorHAnsi" w:hAnsiTheme="minorHAnsi" w:cstheme="minorHAnsi"/>
          <w:bCs/>
          <w:color w:val="auto"/>
          <w:sz w:val="22"/>
          <w:szCs w:val="22"/>
        </w:rPr>
      </w:pPr>
      <w:r w:rsidRPr="006E4F37">
        <w:rPr>
          <w:rFonts w:asciiTheme="minorHAnsi" w:hAnsiTheme="minorHAnsi" w:cstheme="minorHAnsi"/>
          <w:bCs/>
          <w:color w:val="auto"/>
          <w:sz w:val="22"/>
          <w:szCs w:val="22"/>
        </w:rPr>
        <w:t xml:space="preserve">Process </w:t>
      </w:r>
      <w:r w:rsidR="003C3D4A" w:rsidRPr="006E4F37">
        <w:rPr>
          <w:rFonts w:asciiTheme="minorHAnsi" w:hAnsiTheme="minorHAnsi" w:cstheme="minorHAnsi"/>
          <w:bCs/>
          <w:color w:val="auto"/>
          <w:sz w:val="22"/>
          <w:szCs w:val="22"/>
        </w:rPr>
        <w:t>faxed order</w:t>
      </w:r>
      <w:r w:rsidRPr="006E4F37">
        <w:rPr>
          <w:rFonts w:asciiTheme="minorHAnsi" w:hAnsiTheme="minorHAnsi" w:cstheme="minorHAnsi"/>
          <w:bCs/>
          <w:color w:val="auto"/>
          <w:sz w:val="22"/>
          <w:szCs w:val="22"/>
        </w:rPr>
        <w:t xml:space="preserve"> via swipe </w:t>
      </w:r>
      <w:r w:rsidR="003457E7">
        <w:rPr>
          <w:rFonts w:asciiTheme="minorHAnsi" w:hAnsiTheme="minorHAnsi" w:cstheme="minorHAnsi"/>
          <w:bCs/>
          <w:color w:val="auto"/>
          <w:sz w:val="22"/>
          <w:szCs w:val="22"/>
        </w:rPr>
        <w:t>device</w:t>
      </w:r>
    </w:p>
    <w:p w14:paraId="3857A389" w14:textId="77777777" w:rsidR="00A70581" w:rsidRPr="006E4F37" w:rsidRDefault="00A70581" w:rsidP="006E4F37">
      <w:pPr>
        <w:pStyle w:val="Default"/>
        <w:numPr>
          <w:ilvl w:val="1"/>
          <w:numId w:val="26"/>
        </w:numPr>
        <w:rPr>
          <w:rFonts w:asciiTheme="minorHAnsi" w:hAnsiTheme="minorHAnsi" w:cstheme="minorHAnsi"/>
          <w:bCs/>
          <w:color w:val="auto"/>
          <w:sz w:val="22"/>
          <w:szCs w:val="22"/>
        </w:rPr>
      </w:pPr>
      <w:r w:rsidRPr="006E4F37">
        <w:rPr>
          <w:rFonts w:asciiTheme="minorHAnsi" w:hAnsiTheme="minorHAnsi" w:cstheme="minorHAnsi"/>
          <w:bCs/>
          <w:color w:val="auto"/>
          <w:sz w:val="22"/>
          <w:szCs w:val="22"/>
        </w:rPr>
        <w:t xml:space="preserve">Shred </w:t>
      </w:r>
      <w:r w:rsidR="003C3D4A" w:rsidRPr="006E4F37">
        <w:rPr>
          <w:rFonts w:asciiTheme="minorHAnsi" w:hAnsiTheme="minorHAnsi" w:cstheme="minorHAnsi"/>
          <w:bCs/>
          <w:color w:val="auto"/>
          <w:sz w:val="22"/>
          <w:szCs w:val="22"/>
        </w:rPr>
        <w:t xml:space="preserve">faxed order </w:t>
      </w:r>
      <w:r w:rsidRPr="006E4F37">
        <w:rPr>
          <w:rFonts w:asciiTheme="minorHAnsi" w:hAnsiTheme="minorHAnsi" w:cstheme="minorHAnsi"/>
          <w:bCs/>
          <w:color w:val="auto"/>
          <w:sz w:val="22"/>
          <w:szCs w:val="22"/>
        </w:rPr>
        <w:t xml:space="preserve">form containing CHD with </w:t>
      </w:r>
      <w:proofErr w:type="gramStart"/>
      <w:r w:rsidRPr="006E4F37">
        <w:rPr>
          <w:rFonts w:asciiTheme="minorHAnsi" w:hAnsiTheme="minorHAnsi" w:cstheme="minorHAnsi"/>
          <w:bCs/>
          <w:color w:val="auto"/>
          <w:sz w:val="22"/>
          <w:szCs w:val="22"/>
        </w:rPr>
        <w:t>cross cut</w:t>
      </w:r>
      <w:proofErr w:type="gramEnd"/>
      <w:r w:rsidRPr="006E4F37">
        <w:rPr>
          <w:rFonts w:asciiTheme="minorHAnsi" w:hAnsiTheme="minorHAnsi" w:cstheme="minorHAnsi"/>
          <w:bCs/>
          <w:color w:val="auto"/>
          <w:sz w:val="22"/>
          <w:szCs w:val="22"/>
        </w:rPr>
        <w:t xml:space="preserve"> shredder</w:t>
      </w:r>
    </w:p>
    <w:p w14:paraId="1529916B" w14:textId="77777777" w:rsidR="00A70581" w:rsidRPr="009649DA" w:rsidRDefault="00A70581" w:rsidP="006E4F37">
      <w:pPr>
        <w:pStyle w:val="Default"/>
        <w:ind w:left="720"/>
        <w:rPr>
          <w:rFonts w:asciiTheme="minorHAnsi" w:hAnsiTheme="minorHAnsi" w:cstheme="minorHAnsi"/>
          <w:bCs/>
          <w:color w:val="auto"/>
          <w:sz w:val="22"/>
          <w:szCs w:val="22"/>
        </w:rPr>
      </w:pPr>
    </w:p>
    <w:p w14:paraId="76BC76C2" w14:textId="77777777" w:rsidR="006E4F37" w:rsidRPr="006E4F37" w:rsidRDefault="00B64714" w:rsidP="006E4F37">
      <w:pPr>
        <w:pStyle w:val="Default"/>
        <w:numPr>
          <w:ilvl w:val="0"/>
          <w:numId w:val="26"/>
        </w:numPr>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IF:  </w:t>
      </w:r>
      <w:r w:rsidR="009D4990" w:rsidRPr="009649DA">
        <w:rPr>
          <w:rFonts w:asciiTheme="minorHAnsi" w:hAnsiTheme="minorHAnsi" w:cstheme="minorHAnsi"/>
          <w:b/>
          <w:bCs/>
          <w:color w:val="auto"/>
          <w:sz w:val="22"/>
          <w:szCs w:val="22"/>
        </w:rPr>
        <w:t>Phone Order</w:t>
      </w:r>
      <w:r w:rsidR="00A70581" w:rsidRPr="009649DA">
        <w:rPr>
          <w:rFonts w:asciiTheme="minorHAnsi" w:hAnsiTheme="minorHAnsi" w:cstheme="minorHAnsi"/>
          <w:b/>
          <w:bCs/>
          <w:color w:val="auto"/>
          <w:sz w:val="22"/>
          <w:szCs w:val="22"/>
        </w:rPr>
        <w:t xml:space="preserve"> – The department will acce</w:t>
      </w:r>
      <w:r w:rsidR="006E4F37">
        <w:rPr>
          <w:rFonts w:asciiTheme="minorHAnsi" w:hAnsiTheme="minorHAnsi" w:cstheme="minorHAnsi"/>
          <w:b/>
          <w:bCs/>
          <w:color w:val="auto"/>
          <w:sz w:val="22"/>
          <w:szCs w:val="22"/>
        </w:rPr>
        <w:t>pt credit card orders via phone.</w:t>
      </w:r>
    </w:p>
    <w:p w14:paraId="3724D5DB" w14:textId="489AB026" w:rsidR="006E4F37" w:rsidRDefault="00A70581" w:rsidP="006E4F37">
      <w:pPr>
        <w:pStyle w:val="Default"/>
        <w:numPr>
          <w:ilvl w:val="1"/>
          <w:numId w:val="26"/>
        </w:numPr>
        <w:rPr>
          <w:rFonts w:asciiTheme="minorHAnsi" w:hAnsiTheme="minorHAnsi" w:cstheme="minorHAnsi"/>
          <w:bCs/>
          <w:color w:val="auto"/>
          <w:sz w:val="22"/>
          <w:szCs w:val="22"/>
        </w:rPr>
      </w:pPr>
      <w:r w:rsidRPr="009649DA">
        <w:rPr>
          <w:rFonts w:asciiTheme="minorHAnsi" w:hAnsiTheme="minorHAnsi" w:cstheme="minorHAnsi"/>
          <w:bCs/>
          <w:color w:val="auto"/>
          <w:sz w:val="22"/>
          <w:szCs w:val="22"/>
        </w:rPr>
        <w:t xml:space="preserve">Credit card information will be taken and entered directly into credit card swipe </w:t>
      </w:r>
      <w:proofErr w:type="gramStart"/>
      <w:r w:rsidR="003457E7">
        <w:rPr>
          <w:rFonts w:asciiTheme="minorHAnsi" w:hAnsiTheme="minorHAnsi" w:cstheme="minorHAnsi"/>
          <w:bCs/>
          <w:color w:val="auto"/>
          <w:sz w:val="22"/>
          <w:szCs w:val="22"/>
        </w:rPr>
        <w:t>device</w:t>
      </w:r>
      <w:proofErr w:type="gramEnd"/>
      <w:r w:rsidR="00157370">
        <w:rPr>
          <w:rFonts w:asciiTheme="minorHAnsi" w:hAnsiTheme="minorHAnsi" w:cstheme="minorHAnsi"/>
          <w:bCs/>
          <w:color w:val="auto"/>
          <w:sz w:val="22"/>
          <w:szCs w:val="22"/>
        </w:rPr>
        <w:t xml:space="preserve"> </w:t>
      </w:r>
      <w:r w:rsidR="00157370" w:rsidRPr="00157370">
        <w:rPr>
          <w:rFonts w:asciiTheme="minorHAnsi" w:hAnsiTheme="minorHAnsi" w:cstheme="minorHAnsi"/>
          <w:bCs/>
          <w:color w:val="auto"/>
          <w:sz w:val="22"/>
          <w:szCs w:val="22"/>
          <w:highlight w:val="yellow"/>
        </w:rPr>
        <w:t xml:space="preserve">[or </w:t>
      </w:r>
      <w:proofErr w:type="gramStart"/>
      <w:r w:rsidR="00157370" w:rsidRPr="00157370">
        <w:rPr>
          <w:rFonts w:asciiTheme="minorHAnsi" w:hAnsiTheme="minorHAnsi" w:cstheme="minorHAnsi"/>
          <w:bCs/>
          <w:color w:val="auto"/>
          <w:sz w:val="22"/>
          <w:szCs w:val="22"/>
          <w:highlight w:val="yellow"/>
        </w:rPr>
        <w:t>other</w:t>
      </w:r>
      <w:proofErr w:type="gramEnd"/>
      <w:r w:rsidR="00157370" w:rsidRPr="00157370">
        <w:rPr>
          <w:rFonts w:asciiTheme="minorHAnsi" w:hAnsiTheme="minorHAnsi" w:cstheme="minorHAnsi"/>
          <w:bCs/>
          <w:color w:val="auto"/>
          <w:sz w:val="22"/>
          <w:szCs w:val="22"/>
          <w:highlight w:val="yellow"/>
        </w:rPr>
        <w:t xml:space="preserve"> approved device]</w:t>
      </w:r>
      <w:r w:rsidRPr="009649DA">
        <w:rPr>
          <w:rFonts w:asciiTheme="minorHAnsi" w:hAnsiTheme="minorHAnsi" w:cstheme="minorHAnsi"/>
          <w:bCs/>
          <w:color w:val="auto"/>
          <w:sz w:val="22"/>
          <w:szCs w:val="22"/>
        </w:rPr>
        <w:t>.  No numbers or information will be written down.</w:t>
      </w:r>
      <w:r w:rsidR="006E4F37">
        <w:rPr>
          <w:rFonts w:asciiTheme="minorHAnsi" w:hAnsiTheme="minorHAnsi" w:cstheme="minorHAnsi"/>
          <w:bCs/>
          <w:color w:val="auto"/>
          <w:sz w:val="22"/>
          <w:szCs w:val="22"/>
        </w:rPr>
        <w:t xml:space="preserve">  </w:t>
      </w:r>
    </w:p>
    <w:p w14:paraId="1B2D0342" w14:textId="77777777" w:rsidR="00A70581" w:rsidRDefault="00A70581" w:rsidP="006E4F37">
      <w:pPr>
        <w:pStyle w:val="Default"/>
        <w:numPr>
          <w:ilvl w:val="1"/>
          <w:numId w:val="26"/>
        </w:numPr>
        <w:rPr>
          <w:rFonts w:asciiTheme="minorHAnsi" w:hAnsiTheme="minorHAnsi" w:cstheme="minorHAnsi"/>
          <w:bCs/>
          <w:color w:val="auto"/>
          <w:sz w:val="22"/>
          <w:szCs w:val="22"/>
        </w:rPr>
      </w:pPr>
      <w:r w:rsidRPr="009649DA">
        <w:rPr>
          <w:rFonts w:asciiTheme="minorHAnsi" w:hAnsiTheme="minorHAnsi" w:cstheme="minorHAnsi"/>
          <w:bCs/>
          <w:color w:val="auto"/>
          <w:sz w:val="22"/>
          <w:szCs w:val="22"/>
        </w:rPr>
        <w:t>Confirmation Number will be given to customer once card is accepted.</w:t>
      </w:r>
    </w:p>
    <w:p w14:paraId="28E2C682" w14:textId="0DC3573F" w:rsidR="00B64714" w:rsidRPr="009649DA" w:rsidRDefault="00B64714" w:rsidP="006E4F37">
      <w:pPr>
        <w:pStyle w:val="Default"/>
        <w:numPr>
          <w:ilvl w:val="1"/>
          <w:numId w:val="26"/>
        </w:numPr>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Phone orders </w:t>
      </w:r>
      <w:r w:rsidRPr="00B64714">
        <w:rPr>
          <w:rFonts w:asciiTheme="minorHAnsi" w:hAnsiTheme="minorHAnsi" w:cstheme="minorHAnsi"/>
          <w:b/>
          <w:bCs/>
          <w:color w:val="auto"/>
          <w:sz w:val="22"/>
          <w:szCs w:val="22"/>
        </w:rPr>
        <w:t>MUST NOT</w:t>
      </w:r>
      <w:r>
        <w:rPr>
          <w:rFonts w:asciiTheme="minorHAnsi" w:hAnsiTheme="minorHAnsi" w:cstheme="minorHAnsi"/>
          <w:bCs/>
          <w:color w:val="auto"/>
          <w:sz w:val="22"/>
          <w:szCs w:val="22"/>
        </w:rPr>
        <w:t xml:space="preserve"> be entered into an online form/website.  Contact the PCI Committee (</w:t>
      </w:r>
      <w:hyperlink r:id="rId28" w:history="1">
        <w:r w:rsidRPr="006562DA">
          <w:rPr>
            <w:rStyle w:val="Hyperlink"/>
            <w:rFonts w:asciiTheme="minorHAnsi" w:hAnsiTheme="minorHAnsi" w:cstheme="minorHAnsi"/>
            <w:bCs/>
            <w:sz w:val="22"/>
            <w:szCs w:val="22"/>
          </w:rPr>
          <w:t>pci@wm.edu</w:t>
        </w:r>
      </w:hyperlink>
      <w:r>
        <w:rPr>
          <w:rFonts w:asciiTheme="minorHAnsi" w:hAnsiTheme="minorHAnsi" w:cstheme="minorHAnsi"/>
          <w:bCs/>
          <w:color w:val="auto"/>
          <w:sz w:val="22"/>
          <w:szCs w:val="22"/>
        </w:rPr>
        <w:t>) for any exceptions.</w:t>
      </w:r>
      <w:r w:rsidR="00157370">
        <w:rPr>
          <w:rFonts w:asciiTheme="minorHAnsi" w:hAnsiTheme="minorHAnsi" w:cstheme="minorHAnsi"/>
          <w:bCs/>
          <w:color w:val="auto"/>
          <w:sz w:val="22"/>
          <w:szCs w:val="22"/>
        </w:rPr>
        <w:t xml:space="preserve"> </w:t>
      </w:r>
      <w:r w:rsidR="00157370" w:rsidRPr="00157370">
        <w:rPr>
          <w:rFonts w:asciiTheme="minorHAnsi" w:hAnsiTheme="minorHAnsi" w:cstheme="minorHAnsi"/>
          <w:bCs/>
          <w:color w:val="auto"/>
          <w:sz w:val="22"/>
          <w:szCs w:val="22"/>
          <w:highlight w:val="yellow"/>
        </w:rPr>
        <w:t>[Alter this bullet if department has an approved device to be used in conjunction with a website.]</w:t>
      </w:r>
    </w:p>
    <w:p w14:paraId="1EE6204D" w14:textId="77777777" w:rsidR="00A70581" w:rsidRPr="009649DA" w:rsidRDefault="00A70581" w:rsidP="006E4F37">
      <w:pPr>
        <w:pStyle w:val="Default"/>
        <w:ind w:left="1440"/>
        <w:rPr>
          <w:rFonts w:asciiTheme="minorHAnsi" w:hAnsiTheme="minorHAnsi" w:cstheme="minorHAnsi"/>
          <w:bCs/>
          <w:color w:val="auto"/>
          <w:sz w:val="22"/>
          <w:szCs w:val="22"/>
        </w:rPr>
      </w:pPr>
    </w:p>
    <w:p w14:paraId="7D71F0DA" w14:textId="77777777" w:rsidR="006E4F37" w:rsidRPr="006E4F37" w:rsidRDefault="00B64714" w:rsidP="006E4F37">
      <w:pPr>
        <w:pStyle w:val="Default"/>
        <w:numPr>
          <w:ilvl w:val="0"/>
          <w:numId w:val="26"/>
        </w:numPr>
        <w:rPr>
          <w:rFonts w:asciiTheme="minorHAnsi" w:hAnsiTheme="minorHAnsi" w:cstheme="minorHAnsi"/>
          <w:bCs/>
          <w:color w:val="auto"/>
          <w:sz w:val="22"/>
          <w:szCs w:val="22"/>
        </w:rPr>
      </w:pPr>
      <w:r>
        <w:rPr>
          <w:rFonts w:asciiTheme="minorHAnsi" w:hAnsiTheme="minorHAnsi" w:cstheme="minorHAnsi"/>
          <w:b/>
          <w:bCs/>
          <w:color w:val="auto"/>
          <w:sz w:val="22"/>
          <w:szCs w:val="22"/>
        </w:rPr>
        <w:t xml:space="preserve">IF:  </w:t>
      </w:r>
      <w:r w:rsidR="009D4990" w:rsidRPr="006E4F37">
        <w:rPr>
          <w:rFonts w:asciiTheme="minorHAnsi" w:hAnsiTheme="minorHAnsi" w:cstheme="minorHAnsi"/>
          <w:b/>
          <w:bCs/>
          <w:color w:val="auto"/>
          <w:sz w:val="22"/>
          <w:szCs w:val="22"/>
        </w:rPr>
        <w:t>Email Order</w:t>
      </w:r>
      <w:r w:rsidR="00A70581" w:rsidRPr="006E4F37">
        <w:rPr>
          <w:rFonts w:asciiTheme="minorHAnsi" w:hAnsiTheme="minorHAnsi" w:cstheme="minorHAnsi"/>
          <w:b/>
          <w:bCs/>
          <w:color w:val="auto"/>
          <w:sz w:val="22"/>
          <w:szCs w:val="22"/>
        </w:rPr>
        <w:t xml:space="preserve"> - N/A – </w:t>
      </w:r>
      <w:r w:rsidR="006E4F37" w:rsidRPr="000656AD">
        <w:rPr>
          <w:rFonts w:asciiTheme="minorHAnsi" w:hAnsiTheme="minorHAnsi" w:cstheme="minorHAnsi"/>
          <w:b/>
          <w:bCs/>
          <w:color w:val="auto"/>
          <w:sz w:val="22"/>
          <w:szCs w:val="22"/>
        </w:rPr>
        <w:t xml:space="preserve">W&amp;M </w:t>
      </w:r>
      <w:r w:rsidR="00A70581" w:rsidRPr="006E4F37">
        <w:rPr>
          <w:rFonts w:asciiTheme="minorHAnsi" w:hAnsiTheme="minorHAnsi" w:cstheme="minorHAnsi"/>
          <w:b/>
          <w:bCs/>
          <w:color w:val="auto"/>
          <w:sz w:val="22"/>
          <w:szCs w:val="22"/>
        </w:rPr>
        <w:t xml:space="preserve">does not accept credit card numbers </w:t>
      </w:r>
      <w:r w:rsidR="008C1B85" w:rsidRPr="006E4F37">
        <w:rPr>
          <w:rFonts w:asciiTheme="minorHAnsi" w:hAnsiTheme="minorHAnsi" w:cstheme="minorHAnsi"/>
          <w:b/>
          <w:bCs/>
          <w:color w:val="auto"/>
          <w:sz w:val="22"/>
          <w:szCs w:val="22"/>
        </w:rPr>
        <w:t xml:space="preserve">sent in </w:t>
      </w:r>
      <w:r w:rsidR="00A70581" w:rsidRPr="006E4F37">
        <w:rPr>
          <w:rFonts w:asciiTheme="minorHAnsi" w:hAnsiTheme="minorHAnsi" w:cstheme="minorHAnsi"/>
          <w:b/>
          <w:bCs/>
          <w:color w:val="auto"/>
          <w:sz w:val="22"/>
          <w:szCs w:val="22"/>
        </w:rPr>
        <w:t xml:space="preserve">via email.  </w:t>
      </w:r>
    </w:p>
    <w:p w14:paraId="1731D4F5" w14:textId="77777777" w:rsidR="006E4F37" w:rsidRDefault="00EC15E3" w:rsidP="006E4F37">
      <w:pPr>
        <w:pStyle w:val="Default"/>
        <w:numPr>
          <w:ilvl w:val="1"/>
          <w:numId w:val="26"/>
        </w:numPr>
        <w:rPr>
          <w:rFonts w:asciiTheme="minorHAnsi" w:hAnsiTheme="minorHAnsi" w:cstheme="minorHAnsi"/>
          <w:bCs/>
          <w:color w:val="auto"/>
          <w:sz w:val="22"/>
          <w:szCs w:val="22"/>
        </w:rPr>
      </w:pPr>
      <w:r w:rsidRPr="006E4F37">
        <w:rPr>
          <w:rFonts w:asciiTheme="minorHAnsi" w:hAnsiTheme="minorHAnsi" w:cstheme="minorHAnsi"/>
          <w:bCs/>
          <w:color w:val="auto"/>
          <w:sz w:val="22"/>
          <w:szCs w:val="22"/>
        </w:rPr>
        <w:t>The credit card payment will NOT be processed.</w:t>
      </w:r>
      <w:r w:rsidR="006E4F37" w:rsidRPr="006E4F37">
        <w:rPr>
          <w:rFonts w:asciiTheme="minorHAnsi" w:hAnsiTheme="minorHAnsi" w:cstheme="minorHAnsi"/>
          <w:bCs/>
          <w:color w:val="auto"/>
          <w:sz w:val="22"/>
          <w:szCs w:val="22"/>
        </w:rPr>
        <w:t xml:space="preserve">  </w:t>
      </w:r>
      <w:r w:rsidR="00A70581" w:rsidRPr="006E4F37">
        <w:rPr>
          <w:rFonts w:asciiTheme="minorHAnsi" w:hAnsiTheme="minorHAnsi" w:cstheme="minorHAnsi"/>
          <w:bCs/>
          <w:color w:val="auto"/>
          <w:sz w:val="22"/>
          <w:szCs w:val="22"/>
        </w:rPr>
        <w:t>If numbers are received via email a response will be sent to the customer</w:t>
      </w:r>
      <w:r w:rsidRPr="006E4F37">
        <w:rPr>
          <w:rFonts w:asciiTheme="minorHAnsi" w:hAnsiTheme="minorHAnsi" w:cstheme="minorHAnsi"/>
          <w:bCs/>
          <w:color w:val="auto"/>
          <w:sz w:val="22"/>
          <w:szCs w:val="22"/>
        </w:rPr>
        <w:t xml:space="preserve">.  </w:t>
      </w:r>
    </w:p>
    <w:p w14:paraId="6DC374EC" w14:textId="77777777" w:rsidR="006E4F37" w:rsidRDefault="00EC15E3" w:rsidP="006E4F37">
      <w:pPr>
        <w:pStyle w:val="Default"/>
        <w:numPr>
          <w:ilvl w:val="1"/>
          <w:numId w:val="26"/>
        </w:numPr>
        <w:rPr>
          <w:rFonts w:asciiTheme="minorHAnsi" w:hAnsiTheme="minorHAnsi" w:cstheme="minorHAnsi"/>
          <w:bCs/>
          <w:color w:val="auto"/>
          <w:sz w:val="22"/>
          <w:szCs w:val="22"/>
        </w:rPr>
      </w:pPr>
      <w:r w:rsidRPr="006E4F37">
        <w:rPr>
          <w:rFonts w:asciiTheme="minorHAnsi" w:hAnsiTheme="minorHAnsi" w:cstheme="minorHAnsi"/>
          <w:bCs/>
          <w:color w:val="auto"/>
          <w:sz w:val="22"/>
          <w:szCs w:val="22"/>
        </w:rPr>
        <w:lastRenderedPageBreak/>
        <w:t xml:space="preserve">The response will be a separate email – not a response to the original email, </w:t>
      </w:r>
      <w:r w:rsidR="00A70581" w:rsidRPr="006E4F37">
        <w:rPr>
          <w:rFonts w:asciiTheme="minorHAnsi" w:hAnsiTheme="minorHAnsi" w:cstheme="minorHAnsi"/>
          <w:bCs/>
          <w:color w:val="auto"/>
          <w:sz w:val="22"/>
          <w:szCs w:val="22"/>
        </w:rPr>
        <w:t>indicating the policy and procedure for sending credit card information.</w:t>
      </w:r>
      <w:r w:rsidR="006E4F37" w:rsidRPr="006E4F37">
        <w:rPr>
          <w:rFonts w:asciiTheme="minorHAnsi" w:hAnsiTheme="minorHAnsi" w:cstheme="minorHAnsi"/>
          <w:bCs/>
          <w:color w:val="auto"/>
          <w:sz w:val="22"/>
          <w:szCs w:val="22"/>
        </w:rPr>
        <w:t xml:space="preserve">  </w:t>
      </w:r>
    </w:p>
    <w:p w14:paraId="7E696B3B" w14:textId="77777777" w:rsidR="00EC15E3" w:rsidRPr="006E4F37" w:rsidRDefault="00EC15E3" w:rsidP="006E4F37">
      <w:pPr>
        <w:pStyle w:val="Default"/>
        <w:numPr>
          <w:ilvl w:val="1"/>
          <w:numId w:val="26"/>
        </w:numPr>
        <w:rPr>
          <w:rFonts w:asciiTheme="minorHAnsi" w:hAnsiTheme="minorHAnsi" w:cstheme="minorHAnsi"/>
          <w:bCs/>
          <w:color w:val="auto"/>
          <w:sz w:val="22"/>
          <w:szCs w:val="22"/>
        </w:rPr>
      </w:pPr>
      <w:r w:rsidRPr="006E4F37">
        <w:rPr>
          <w:rFonts w:asciiTheme="minorHAnsi" w:hAnsiTheme="minorHAnsi" w:cstheme="minorHAnsi"/>
          <w:bCs/>
          <w:color w:val="auto"/>
          <w:sz w:val="22"/>
          <w:szCs w:val="22"/>
        </w:rPr>
        <w:t>The email will be permanently deleted from email in box and trash.</w:t>
      </w:r>
    </w:p>
    <w:p w14:paraId="2D43AD0C" w14:textId="77777777" w:rsidR="00A70581" w:rsidRPr="009649DA" w:rsidRDefault="00A70581" w:rsidP="006E4F37">
      <w:pPr>
        <w:pStyle w:val="Default"/>
        <w:rPr>
          <w:rFonts w:asciiTheme="minorHAnsi" w:hAnsiTheme="minorHAnsi" w:cstheme="minorHAnsi"/>
          <w:b/>
          <w:bCs/>
          <w:color w:val="auto"/>
          <w:sz w:val="22"/>
          <w:szCs w:val="22"/>
        </w:rPr>
      </w:pPr>
    </w:p>
    <w:p w14:paraId="18526D85" w14:textId="77777777" w:rsidR="006E4F37" w:rsidRPr="006E4F37" w:rsidRDefault="00B64714" w:rsidP="006E4F37">
      <w:pPr>
        <w:pStyle w:val="Default"/>
        <w:numPr>
          <w:ilvl w:val="0"/>
          <w:numId w:val="26"/>
        </w:numPr>
        <w:rPr>
          <w:rFonts w:cstheme="minorHAnsi"/>
          <w:bCs/>
        </w:rPr>
      </w:pPr>
      <w:r>
        <w:rPr>
          <w:rFonts w:asciiTheme="minorHAnsi" w:hAnsiTheme="minorHAnsi" w:cstheme="minorHAnsi"/>
          <w:b/>
          <w:bCs/>
          <w:color w:val="auto"/>
          <w:sz w:val="22"/>
          <w:szCs w:val="22"/>
        </w:rPr>
        <w:t xml:space="preserve">IF:  </w:t>
      </w:r>
      <w:r w:rsidR="009D4990" w:rsidRPr="009649DA">
        <w:rPr>
          <w:rFonts w:asciiTheme="minorHAnsi" w:hAnsiTheme="minorHAnsi" w:cstheme="minorHAnsi"/>
          <w:b/>
          <w:bCs/>
          <w:color w:val="auto"/>
          <w:sz w:val="22"/>
          <w:szCs w:val="22"/>
        </w:rPr>
        <w:t>In Person</w:t>
      </w:r>
      <w:r w:rsidR="00A70581" w:rsidRPr="009649DA">
        <w:rPr>
          <w:rFonts w:asciiTheme="minorHAnsi" w:hAnsiTheme="minorHAnsi" w:cstheme="minorHAnsi"/>
          <w:b/>
          <w:bCs/>
          <w:color w:val="auto"/>
          <w:sz w:val="22"/>
          <w:szCs w:val="22"/>
        </w:rPr>
        <w:t xml:space="preserve"> – The department accepts credit card payment in person.  </w:t>
      </w:r>
    </w:p>
    <w:p w14:paraId="2D4037B9" w14:textId="77777777" w:rsidR="006E4F37" w:rsidRPr="008C2984" w:rsidRDefault="00A70581" w:rsidP="006E4F37">
      <w:pPr>
        <w:pStyle w:val="Default"/>
        <w:numPr>
          <w:ilvl w:val="1"/>
          <w:numId w:val="26"/>
        </w:numPr>
        <w:rPr>
          <w:rFonts w:cstheme="minorHAnsi"/>
          <w:bCs/>
          <w:sz w:val="22"/>
          <w:szCs w:val="22"/>
        </w:rPr>
      </w:pPr>
      <w:r w:rsidRPr="008C2984">
        <w:rPr>
          <w:rFonts w:cstheme="minorHAnsi"/>
          <w:bCs/>
          <w:sz w:val="22"/>
          <w:szCs w:val="22"/>
        </w:rPr>
        <w:t>Request card from cardholder for processing.  Ensure card is signed, if not, request ID.</w:t>
      </w:r>
      <w:r w:rsidR="006E4F37" w:rsidRPr="008C2984">
        <w:rPr>
          <w:rFonts w:cstheme="minorHAnsi"/>
          <w:bCs/>
          <w:sz w:val="22"/>
          <w:szCs w:val="22"/>
        </w:rPr>
        <w:t xml:space="preserve"> </w:t>
      </w:r>
    </w:p>
    <w:p w14:paraId="13A674B9" w14:textId="275C75B9" w:rsidR="006E4F37" w:rsidRPr="008C2984" w:rsidRDefault="00A70581" w:rsidP="006E4F37">
      <w:pPr>
        <w:pStyle w:val="Default"/>
        <w:numPr>
          <w:ilvl w:val="1"/>
          <w:numId w:val="26"/>
        </w:numPr>
        <w:rPr>
          <w:rFonts w:cstheme="minorHAnsi"/>
          <w:bCs/>
          <w:sz w:val="22"/>
          <w:szCs w:val="22"/>
        </w:rPr>
      </w:pPr>
      <w:r w:rsidRPr="008C2984">
        <w:rPr>
          <w:rFonts w:cstheme="minorHAnsi"/>
          <w:bCs/>
          <w:sz w:val="22"/>
          <w:szCs w:val="22"/>
        </w:rPr>
        <w:t xml:space="preserve">Process transaction via swipe </w:t>
      </w:r>
      <w:r w:rsidR="003457E7">
        <w:rPr>
          <w:rFonts w:cstheme="minorHAnsi"/>
          <w:bCs/>
          <w:sz w:val="22"/>
          <w:szCs w:val="22"/>
        </w:rPr>
        <w:t>device</w:t>
      </w:r>
      <w:r w:rsidR="00B64714">
        <w:rPr>
          <w:rFonts w:cstheme="minorHAnsi"/>
          <w:bCs/>
          <w:sz w:val="22"/>
          <w:szCs w:val="22"/>
        </w:rPr>
        <w:t xml:space="preserve"> ONLY</w:t>
      </w:r>
      <w:r w:rsidRPr="008C2984">
        <w:rPr>
          <w:rFonts w:cstheme="minorHAnsi"/>
          <w:bCs/>
          <w:sz w:val="22"/>
          <w:szCs w:val="22"/>
        </w:rPr>
        <w:t>.</w:t>
      </w:r>
      <w:r w:rsidR="00B64714">
        <w:rPr>
          <w:rFonts w:cstheme="minorHAnsi"/>
          <w:bCs/>
          <w:sz w:val="22"/>
          <w:szCs w:val="22"/>
        </w:rPr>
        <w:t xml:space="preserve">  Online forms/website </w:t>
      </w:r>
      <w:r w:rsidR="00B64714" w:rsidRPr="00B64714">
        <w:rPr>
          <w:rFonts w:cstheme="minorHAnsi"/>
          <w:b/>
          <w:bCs/>
          <w:sz w:val="22"/>
          <w:szCs w:val="22"/>
        </w:rPr>
        <w:t>CANNOT</w:t>
      </w:r>
      <w:r w:rsidR="00B64714">
        <w:rPr>
          <w:rFonts w:cstheme="minorHAnsi"/>
          <w:bCs/>
          <w:sz w:val="22"/>
          <w:szCs w:val="22"/>
        </w:rPr>
        <w:t xml:space="preserve"> be used unless approved by PCI Committee.</w:t>
      </w:r>
      <w:r w:rsidR="006E4F37" w:rsidRPr="008C2984">
        <w:rPr>
          <w:rFonts w:cstheme="minorHAnsi"/>
          <w:bCs/>
          <w:sz w:val="22"/>
          <w:szCs w:val="22"/>
        </w:rPr>
        <w:t xml:space="preserve"> </w:t>
      </w:r>
    </w:p>
    <w:p w14:paraId="73D89FBE" w14:textId="77777777" w:rsidR="006E4F37" w:rsidRPr="008C2984" w:rsidRDefault="00A70581" w:rsidP="006E4F37">
      <w:pPr>
        <w:pStyle w:val="Default"/>
        <w:numPr>
          <w:ilvl w:val="1"/>
          <w:numId w:val="26"/>
        </w:numPr>
        <w:rPr>
          <w:rFonts w:cstheme="minorHAnsi"/>
          <w:bCs/>
          <w:sz w:val="22"/>
          <w:szCs w:val="22"/>
        </w:rPr>
      </w:pPr>
      <w:r w:rsidRPr="008C2984">
        <w:rPr>
          <w:rFonts w:cstheme="minorHAnsi"/>
          <w:bCs/>
          <w:sz w:val="22"/>
          <w:szCs w:val="22"/>
        </w:rPr>
        <w:t xml:space="preserve">Have customer sign merchant copy/receipt.  </w:t>
      </w:r>
    </w:p>
    <w:p w14:paraId="58752140" w14:textId="77777777" w:rsidR="006E4F37" w:rsidRPr="008C2984" w:rsidRDefault="00A70581" w:rsidP="006E4F37">
      <w:pPr>
        <w:pStyle w:val="Default"/>
        <w:numPr>
          <w:ilvl w:val="1"/>
          <w:numId w:val="26"/>
        </w:numPr>
        <w:rPr>
          <w:rFonts w:cstheme="minorHAnsi"/>
          <w:bCs/>
          <w:sz w:val="22"/>
          <w:szCs w:val="22"/>
        </w:rPr>
      </w:pPr>
      <w:r w:rsidRPr="008C2984">
        <w:rPr>
          <w:rFonts w:cstheme="minorHAnsi"/>
          <w:bCs/>
          <w:sz w:val="22"/>
          <w:szCs w:val="22"/>
        </w:rPr>
        <w:t>Verify signature matches back of card.</w:t>
      </w:r>
      <w:r w:rsidR="005A5A27" w:rsidRPr="008C2984">
        <w:rPr>
          <w:rFonts w:cstheme="minorHAnsi"/>
          <w:bCs/>
          <w:sz w:val="22"/>
          <w:szCs w:val="22"/>
        </w:rPr>
        <w:t xml:space="preserve">  Ask for photo ID from any customer without a signature on back of card.  </w:t>
      </w:r>
      <w:r w:rsidR="00DB289F" w:rsidRPr="008C2984">
        <w:rPr>
          <w:rFonts w:cstheme="minorHAnsi"/>
          <w:bCs/>
          <w:sz w:val="22"/>
          <w:szCs w:val="22"/>
        </w:rPr>
        <w:t xml:space="preserve"> </w:t>
      </w:r>
    </w:p>
    <w:p w14:paraId="20897D60" w14:textId="77777777" w:rsidR="00FA363B" w:rsidRDefault="00A70581" w:rsidP="006E4F37">
      <w:pPr>
        <w:pStyle w:val="Default"/>
        <w:numPr>
          <w:ilvl w:val="1"/>
          <w:numId w:val="26"/>
        </w:numPr>
        <w:rPr>
          <w:rFonts w:cstheme="minorHAnsi"/>
          <w:bCs/>
          <w:sz w:val="22"/>
          <w:szCs w:val="22"/>
        </w:rPr>
      </w:pPr>
      <w:r w:rsidRPr="008C2984">
        <w:rPr>
          <w:rFonts w:cstheme="minorHAnsi"/>
          <w:bCs/>
          <w:sz w:val="22"/>
          <w:szCs w:val="22"/>
        </w:rPr>
        <w:t>Give card and receipt to customer.</w:t>
      </w:r>
    </w:p>
    <w:p w14:paraId="559B9FA5" w14:textId="77777777" w:rsidR="00495B84" w:rsidRPr="008C2984" w:rsidRDefault="00495B84" w:rsidP="00495B84">
      <w:pPr>
        <w:pStyle w:val="Default"/>
        <w:rPr>
          <w:rFonts w:cstheme="minorHAnsi"/>
          <w:bCs/>
          <w:sz w:val="22"/>
          <w:szCs w:val="22"/>
        </w:rPr>
      </w:pPr>
    </w:p>
    <w:p w14:paraId="4E4859A1" w14:textId="77777777" w:rsidR="006E4F37" w:rsidRPr="006E4F37" w:rsidRDefault="00B64714" w:rsidP="006E4F37">
      <w:pPr>
        <w:pStyle w:val="Default"/>
        <w:numPr>
          <w:ilvl w:val="0"/>
          <w:numId w:val="26"/>
        </w:numPr>
        <w:rPr>
          <w:rFonts w:asciiTheme="minorHAnsi" w:hAnsiTheme="minorHAnsi" w:cstheme="minorHAnsi"/>
          <w:bCs/>
          <w:color w:val="auto"/>
          <w:sz w:val="22"/>
          <w:szCs w:val="22"/>
        </w:rPr>
      </w:pPr>
      <w:r>
        <w:rPr>
          <w:rFonts w:asciiTheme="minorHAnsi" w:hAnsiTheme="minorHAnsi"/>
          <w:b/>
          <w:bCs/>
          <w:color w:val="auto"/>
          <w:sz w:val="22"/>
          <w:szCs w:val="22"/>
        </w:rPr>
        <w:t xml:space="preserve">IF:  </w:t>
      </w:r>
      <w:r w:rsidR="000656AD">
        <w:rPr>
          <w:rFonts w:asciiTheme="minorHAnsi" w:hAnsiTheme="minorHAnsi"/>
          <w:b/>
          <w:bCs/>
          <w:color w:val="auto"/>
          <w:sz w:val="22"/>
          <w:szCs w:val="22"/>
        </w:rPr>
        <w:t>On</w:t>
      </w:r>
      <w:r w:rsidR="00FA363B" w:rsidRPr="009649DA">
        <w:rPr>
          <w:rFonts w:asciiTheme="minorHAnsi" w:hAnsiTheme="minorHAnsi"/>
          <w:b/>
          <w:bCs/>
          <w:color w:val="auto"/>
          <w:sz w:val="22"/>
          <w:szCs w:val="22"/>
        </w:rPr>
        <w:t>line Orders</w:t>
      </w:r>
      <w:r w:rsidR="00FA363B" w:rsidRPr="009649DA">
        <w:rPr>
          <w:rFonts w:asciiTheme="minorHAnsi" w:hAnsiTheme="minorHAnsi" w:cstheme="minorHAnsi"/>
          <w:b/>
          <w:bCs/>
          <w:color w:val="auto"/>
          <w:sz w:val="22"/>
          <w:szCs w:val="22"/>
        </w:rPr>
        <w:t xml:space="preserve"> </w:t>
      </w:r>
    </w:p>
    <w:p w14:paraId="48A3436A" w14:textId="77777777" w:rsidR="006E4F37" w:rsidRDefault="00FA363B" w:rsidP="006E4F37">
      <w:pPr>
        <w:pStyle w:val="Default"/>
        <w:numPr>
          <w:ilvl w:val="1"/>
          <w:numId w:val="26"/>
        </w:numPr>
        <w:rPr>
          <w:rFonts w:asciiTheme="minorHAnsi" w:hAnsiTheme="minorHAnsi" w:cstheme="minorHAnsi"/>
          <w:bCs/>
          <w:color w:val="auto"/>
          <w:sz w:val="22"/>
          <w:szCs w:val="22"/>
        </w:rPr>
      </w:pPr>
      <w:r w:rsidRPr="009649DA">
        <w:rPr>
          <w:rFonts w:asciiTheme="minorHAnsi" w:hAnsiTheme="minorHAnsi" w:cstheme="minorHAnsi"/>
          <w:bCs/>
          <w:color w:val="auto"/>
          <w:sz w:val="22"/>
          <w:szCs w:val="22"/>
        </w:rPr>
        <w:t xml:space="preserve">Online orders are </w:t>
      </w:r>
      <w:r w:rsidR="0046174E">
        <w:rPr>
          <w:rFonts w:asciiTheme="minorHAnsi" w:hAnsiTheme="minorHAnsi" w:cstheme="minorHAnsi"/>
          <w:bCs/>
          <w:color w:val="auto"/>
          <w:sz w:val="22"/>
          <w:szCs w:val="22"/>
        </w:rPr>
        <w:t xml:space="preserve">received </w:t>
      </w:r>
      <w:r w:rsidRPr="009649DA">
        <w:rPr>
          <w:rFonts w:asciiTheme="minorHAnsi" w:hAnsiTheme="minorHAnsi" w:cstheme="minorHAnsi"/>
          <w:bCs/>
          <w:color w:val="auto"/>
          <w:sz w:val="22"/>
          <w:szCs w:val="22"/>
        </w:rPr>
        <w:t xml:space="preserve">via </w:t>
      </w:r>
      <w:r w:rsidR="0046174E">
        <w:rPr>
          <w:rFonts w:asciiTheme="minorHAnsi" w:hAnsiTheme="minorHAnsi" w:cstheme="minorHAnsi"/>
          <w:bCs/>
          <w:color w:val="auto"/>
          <w:sz w:val="22"/>
          <w:szCs w:val="22"/>
        </w:rPr>
        <w:t xml:space="preserve">the </w:t>
      </w:r>
      <w:r w:rsidR="006E4F37">
        <w:rPr>
          <w:rFonts w:asciiTheme="minorHAnsi" w:hAnsiTheme="minorHAnsi" w:cstheme="minorHAnsi"/>
          <w:bCs/>
          <w:color w:val="auto"/>
          <w:sz w:val="22"/>
          <w:szCs w:val="22"/>
        </w:rPr>
        <w:t>approved system (for example, TouchNet)</w:t>
      </w:r>
      <w:r w:rsidRPr="009649DA">
        <w:rPr>
          <w:rFonts w:asciiTheme="minorHAnsi" w:hAnsiTheme="minorHAnsi" w:cstheme="minorHAnsi"/>
          <w:bCs/>
          <w:color w:val="auto"/>
          <w:sz w:val="22"/>
          <w:szCs w:val="22"/>
        </w:rPr>
        <w:t>.</w:t>
      </w:r>
      <w:r w:rsidR="006E4F37">
        <w:rPr>
          <w:rFonts w:asciiTheme="minorHAnsi" w:hAnsiTheme="minorHAnsi" w:cstheme="minorHAnsi"/>
          <w:bCs/>
          <w:color w:val="auto"/>
          <w:sz w:val="22"/>
          <w:szCs w:val="22"/>
        </w:rPr>
        <w:t xml:space="preserve"> </w:t>
      </w:r>
    </w:p>
    <w:p w14:paraId="3A5E0FC0" w14:textId="284D9702" w:rsidR="0046174E" w:rsidRDefault="0046174E" w:rsidP="006E4F37">
      <w:pPr>
        <w:pStyle w:val="Default"/>
        <w:numPr>
          <w:ilvl w:val="1"/>
          <w:numId w:val="26"/>
        </w:numPr>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Department individuals </w:t>
      </w:r>
      <w:r w:rsidR="00B64714" w:rsidRPr="00B64714">
        <w:rPr>
          <w:rFonts w:asciiTheme="minorHAnsi" w:hAnsiTheme="minorHAnsi" w:cstheme="minorHAnsi"/>
          <w:b/>
          <w:bCs/>
          <w:color w:val="auto"/>
          <w:sz w:val="22"/>
          <w:szCs w:val="22"/>
        </w:rPr>
        <w:t>CANNOT</w:t>
      </w:r>
      <w:r>
        <w:rPr>
          <w:rFonts w:asciiTheme="minorHAnsi" w:hAnsiTheme="minorHAnsi" w:cstheme="minorHAnsi"/>
          <w:bCs/>
          <w:color w:val="auto"/>
          <w:sz w:val="22"/>
          <w:szCs w:val="22"/>
        </w:rPr>
        <w:t xml:space="preserve"> submit orders on behalf of the customer.</w:t>
      </w:r>
      <w:r w:rsidR="00157370">
        <w:rPr>
          <w:rFonts w:asciiTheme="minorHAnsi" w:hAnsiTheme="minorHAnsi" w:cstheme="minorHAnsi"/>
          <w:bCs/>
          <w:color w:val="auto"/>
          <w:sz w:val="22"/>
          <w:szCs w:val="22"/>
        </w:rPr>
        <w:t xml:space="preserve"> </w:t>
      </w:r>
      <w:r w:rsidR="00157370" w:rsidRPr="00157370">
        <w:rPr>
          <w:rFonts w:asciiTheme="minorHAnsi" w:hAnsiTheme="minorHAnsi" w:cstheme="minorHAnsi"/>
          <w:bCs/>
          <w:color w:val="auto"/>
          <w:sz w:val="22"/>
          <w:szCs w:val="22"/>
          <w:highlight w:val="yellow"/>
        </w:rPr>
        <w:t>[If department has an approved device, alter this item to detail what approved device is used.]</w:t>
      </w:r>
    </w:p>
    <w:p w14:paraId="458F1536" w14:textId="29B3FF72" w:rsidR="00FA363B" w:rsidRDefault="00FA363B" w:rsidP="006E4F37">
      <w:pPr>
        <w:pStyle w:val="Default"/>
        <w:numPr>
          <w:ilvl w:val="1"/>
          <w:numId w:val="26"/>
        </w:numPr>
        <w:rPr>
          <w:rFonts w:asciiTheme="minorHAnsi" w:hAnsiTheme="minorHAnsi" w:cstheme="minorHAnsi"/>
          <w:bCs/>
          <w:color w:val="auto"/>
          <w:sz w:val="22"/>
          <w:szCs w:val="22"/>
        </w:rPr>
      </w:pPr>
      <w:r w:rsidRPr="009649DA">
        <w:rPr>
          <w:rFonts w:asciiTheme="minorHAnsi" w:hAnsiTheme="minorHAnsi" w:cstheme="minorHAnsi"/>
          <w:bCs/>
          <w:color w:val="auto"/>
          <w:sz w:val="22"/>
          <w:szCs w:val="22"/>
        </w:rPr>
        <w:t xml:space="preserve">Department individuals with authorized access to </w:t>
      </w:r>
      <w:proofErr w:type="gramStart"/>
      <w:r w:rsidR="006E4F37" w:rsidRPr="006E4F37">
        <w:rPr>
          <w:rFonts w:asciiTheme="minorHAnsi" w:hAnsiTheme="minorHAnsi" w:cstheme="minorHAnsi"/>
          <w:bCs/>
          <w:color w:val="auto"/>
          <w:sz w:val="22"/>
          <w:szCs w:val="22"/>
        </w:rPr>
        <w:t>system</w:t>
      </w:r>
      <w:proofErr w:type="gramEnd"/>
      <w:r w:rsidR="006E4F37" w:rsidRPr="006E4F37">
        <w:rPr>
          <w:rFonts w:asciiTheme="minorHAnsi" w:hAnsiTheme="minorHAnsi" w:cstheme="minorHAnsi"/>
          <w:bCs/>
          <w:color w:val="auto"/>
          <w:sz w:val="22"/>
          <w:szCs w:val="22"/>
        </w:rPr>
        <w:t xml:space="preserve"> </w:t>
      </w:r>
      <w:r w:rsidRPr="009649DA">
        <w:rPr>
          <w:rFonts w:asciiTheme="minorHAnsi" w:hAnsiTheme="minorHAnsi" w:cstheme="minorHAnsi"/>
          <w:bCs/>
          <w:color w:val="auto"/>
          <w:sz w:val="22"/>
          <w:szCs w:val="22"/>
        </w:rPr>
        <w:t xml:space="preserve">will fulfill orders </w:t>
      </w:r>
      <w:proofErr w:type="gramStart"/>
      <w:r w:rsidRPr="009649DA">
        <w:rPr>
          <w:rFonts w:asciiTheme="minorHAnsi" w:hAnsiTheme="minorHAnsi" w:cstheme="minorHAnsi"/>
          <w:bCs/>
          <w:color w:val="auto"/>
          <w:sz w:val="22"/>
          <w:szCs w:val="22"/>
        </w:rPr>
        <w:t>on a daily basis</w:t>
      </w:r>
      <w:proofErr w:type="gramEnd"/>
      <w:r w:rsidRPr="009649DA">
        <w:rPr>
          <w:rFonts w:asciiTheme="minorHAnsi" w:hAnsiTheme="minorHAnsi" w:cstheme="minorHAnsi"/>
          <w:bCs/>
          <w:color w:val="auto"/>
          <w:sz w:val="22"/>
          <w:szCs w:val="22"/>
        </w:rPr>
        <w:t>.</w:t>
      </w:r>
    </w:p>
    <w:p w14:paraId="58A5AD97" w14:textId="77777777" w:rsidR="002659EA" w:rsidRDefault="002659EA" w:rsidP="002659EA">
      <w:pPr>
        <w:pStyle w:val="Default"/>
        <w:rPr>
          <w:rFonts w:asciiTheme="minorHAnsi" w:hAnsiTheme="minorHAnsi" w:cstheme="minorHAnsi"/>
          <w:bCs/>
          <w:color w:val="auto"/>
          <w:sz w:val="22"/>
          <w:szCs w:val="22"/>
        </w:rPr>
      </w:pPr>
    </w:p>
    <w:p w14:paraId="795B90AD" w14:textId="43240A23" w:rsidR="002659EA" w:rsidRPr="009649DA" w:rsidRDefault="002659EA" w:rsidP="002659EA">
      <w:pPr>
        <w:pStyle w:val="Default"/>
        <w:rPr>
          <w:rFonts w:asciiTheme="minorHAnsi" w:hAnsiTheme="minorHAnsi" w:cstheme="minorHAnsi"/>
          <w:bCs/>
          <w:color w:val="auto"/>
          <w:sz w:val="22"/>
          <w:szCs w:val="22"/>
        </w:rPr>
      </w:pPr>
      <w:r>
        <w:rPr>
          <w:rFonts w:asciiTheme="minorHAnsi" w:hAnsiTheme="minorHAnsi" w:cstheme="minorHAnsi"/>
          <w:b/>
          <w:bCs/>
          <w:color w:val="auto"/>
          <w:sz w:val="22"/>
          <w:szCs w:val="22"/>
          <w:u w:val="single"/>
        </w:rPr>
        <w:t>Refund Procedures:</w:t>
      </w:r>
    </w:p>
    <w:p w14:paraId="1D2D9801" w14:textId="77777777" w:rsidR="00352030" w:rsidRPr="009649DA" w:rsidRDefault="00352030" w:rsidP="000524E4">
      <w:pPr>
        <w:pStyle w:val="Default"/>
        <w:rPr>
          <w:rFonts w:asciiTheme="minorHAnsi" w:hAnsiTheme="minorHAnsi" w:cstheme="minorHAnsi"/>
          <w:color w:val="auto"/>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9868"/>
      </w:tblGrid>
      <w:tr w:rsidR="00EC786E" w14:paraId="61250A28" w14:textId="77777777" w:rsidTr="00EC786E">
        <w:tc>
          <w:tcPr>
            <w:tcW w:w="9868" w:type="dxa"/>
            <w:shd w:val="clear" w:color="auto" w:fill="D9D9D9" w:themeFill="background1" w:themeFillShade="D9"/>
          </w:tcPr>
          <w:p w14:paraId="6FC7DAE2" w14:textId="45F58FA0" w:rsidR="00EC786E" w:rsidRDefault="002659EA" w:rsidP="006E5BCB">
            <w:pPr>
              <w:rPr>
                <w:rFonts w:eastAsia="Times New Roman" w:cstheme="minorHAnsi"/>
              </w:rPr>
            </w:pPr>
            <w:r w:rsidRPr="006930E5">
              <w:rPr>
                <w:rFonts w:eastAsia="Times New Roman" w:cstheme="minorHAnsi"/>
                <w:b/>
              </w:rPr>
              <w:t>GUIDANCE:</w:t>
            </w:r>
            <w:r w:rsidRPr="002659EA">
              <w:rPr>
                <w:rFonts w:eastAsia="Times New Roman" w:cstheme="minorHAnsi"/>
              </w:rPr>
              <w:t xml:space="preserve">  Clear disclosure of return, refund, and cancellation policies can help to prevent potential cardholder disputes/chargebacks.  Visa/MasterCard will support refund policies provided they are clearly disclosed to cardholders.  Departments using </w:t>
            </w:r>
            <w:r w:rsidRPr="002659EA">
              <w:rPr>
                <w:rFonts w:cstheme="minorHAnsi"/>
                <w:bCs/>
              </w:rPr>
              <w:t>an online system</w:t>
            </w:r>
            <w:r w:rsidRPr="002659EA">
              <w:rPr>
                <w:rFonts w:eastAsia="Times New Roman" w:cstheme="minorHAnsi"/>
              </w:rPr>
              <w:t xml:space="preserve"> must communicate refund/return/cancellation policy either in the sequence of pages before final checkout with a click to accept button or checkbox on the checkout screen / location with electronic signature.</w:t>
            </w:r>
          </w:p>
        </w:tc>
      </w:tr>
    </w:tbl>
    <w:p w14:paraId="2C31DA09" w14:textId="218CBCF7" w:rsidR="00EC786E" w:rsidRDefault="00EC786E" w:rsidP="006E5BCB">
      <w:pPr>
        <w:shd w:val="clear" w:color="auto" w:fill="FFFFFF"/>
        <w:spacing w:after="0" w:line="240" w:lineRule="auto"/>
        <w:rPr>
          <w:rFonts w:eastAsia="Times New Roman" w:cstheme="minorHAnsi"/>
        </w:rPr>
      </w:pPr>
    </w:p>
    <w:p w14:paraId="2F3A12B8" w14:textId="77777777" w:rsidR="00EC786E" w:rsidRDefault="00EC786E" w:rsidP="006E5BCB">
      <w:pPr>
        <w:shd w:val="clear" w:color="auto" w:fill="FFFFFF"/>
        <w:spacing w:after="0" w:line="240" w:lineRule="auto"/>
        <w:rPr>
          <w:rFonts w:eastAsia="Times New Roman" w:cstheme="minorHAnsi"/>
        </w:rPr>
      </w:pPr>
    </w:p>
    <w:p w14:paraId="28FAAEF7" w14:textId="467E69AE" w:rsidR="00B56D10" w:rsidRPr="009649DA" w:rsidRDefault="00094E65" w:rsidP="000423A1">
      <w:pPr>
        <w:pStyle w:val="Default"/>
        <w:numPr>
          <w:ilvl w:val="0"/>
          <w:numId w:val="13"/>
        </w:numPr>
        <w:ind w:left="1080"/>
        <w:jc w:val="both"/>
        <w:rPr>
          <w:rFonts w:asciiTheme="minorHAnsi" w:hAnsiTheme="minorHAnsi" w:cstheme="minorHAnsi"/>
          <w:color w:val="auto"/>
          <w:sz w:val="22"/>
          <w:szCs w:val="22"/>
        </w:rPr>
      </w:pPr>
      <w:r w:rsidRPr="009649DA">
        <w:rPr>
          <w:rFonts w:asciiTheme="minorHAnsi" w:hAnsiTheme="minorHAnsi" w:cstheme="minorHAnsi"/>
          <w:sz w:val="22"/>
          <w:szCs w:val="22"/>
        </w:rPr>
        <w:t xml:space="preserve">The department’s refund policy is </w:t>
      </w:r>
      <w:r w:rsidR="00DA2F6B">
        <w:rPr>
          <w:rFonts w:asciiTheme="minorHAnsi" w:hAnsiTheme="minorHAnsi" w:cstheme="minorHAnsi"/>
          <w:sz w:val="22"/>
          <w:szCs w:val="22"/>
        </w:rPr>
        <w:t>[state refund policy].</w:t>
      </w:r>
      <w:r w:rsidR="007256D5" w:rsidRPr="00D544B5" w:rsidDel="00B56D10">
        <w:rPr>
          <w:rFonts w:asciiTheme="minorHAnsi" w:hAnsiTheme="minorHAnsi" w:cstheme="minorHAnsi"/>
          <w:color w:val="FF0000"/>
          <w:sz w:val="22"/>
          <w:szCs w:val="22"/>
        </w:rPr>
        <w:t xml:space="preserve"> </w:t>
      </w:r>
    </w:p>
    <w:p w14:paraId="34171465" w14:textId="7EDAB3F1" w:rsidR="00140AF5" w:rsidRPr="009649DA" w:rsidRDefault="00094E65" w:rsidP="000423A1">
      <w:pPr>
        <w:pStyle w:val="Default"/>
        <w:numPr>
          <w:ilvl w:val="0"/>
          <w:numId w:val="13"/>
        </w:numPr>
        <w:ind w:left="1080"/>
        <w:jc w:val="both"/>
        <w:rPr>
          <w:rFonts w:asciiTheme="minorHAnsi" w:hAnsiTheme="minorHAnsi" w:cstheme="minorHAnsi"/>
          <w:color w:val="auto"/>
          <w:sz w:val="22"/>
          <w:szCs w:val="22"/>
        </w:rPr>
      </w:pPr>
      <w:r w:rsidRPr="009649DA">
        <w:rPr>
          <w:rFonts w:asciiTheme="minorHAnsi" w:hAnsiTheme="minorHAnsi" w:cstheme="minorHAnsi"/>
          <w:color w:val="auto"/>
          <w:sz w:val="22"/>
          <w:szCs w:val="22"/>
        </w:rPr>
        <w:t>Procedures to refund a credi</w:t>
      </w:r>
      <w:r w:rsidR="00FC0B74" w:rsidRPr="009649DA">
        <w:rPr>
          <w:rFonts w:asciiTheme="minorHAnsi" w:hAnsiTheme="minorHAnsi" w:cstheme="minorHAnsi"/>
          <w:color w:val="auto"/>
          <w:sz w:val="22"/>
          <w:szCs w:val="22"/>
        </w:rPr>
        <w:t>t card transaction a</w:t>
      </w:r>
      <w:r w:rsidR="008C1B85" w:rsidRPr="009649DA">
        <w:rPr>
          <w:rFonts w:asciiTheme="minorHAnsi" w:hAnsiTheme="minorHAnsi" w:cstheme="minorHAnsi"/>
          <w:color w:val="auto"/>
          <w:sz w:val="22"/>
          <w:szCs w:val="22"/>
        </w:rPr>
        <w:t xml:space="preserve">re included in the user manual for the </w:t>
      </w:r>
      <w:r w:rsidR="003457E7" w:rsidRPr="003457E7">
        <w:rPr>
          <w:rFonts w:asciiTheme="minorHAnsi" w:hAnsiTheme="minorHAnsi" w:cstheme="minorHAnsi"/>
          <w:color w:val="auto"/>
          <w:sz w:val="22"/>
          <w:szCs w:val="22"/>
          <w:highlight w:val="yellow"/>
        </w:rPr>
        <w:t>[device name]</w:t>
      </w:r>
      <w:r w:rsidR="00FC0B74" w:rsidRPr="009649DA">
        <w:rPr>
          <w:rFonts w:asciiTheme="minorHAnsi" w:hAnsiTheme="minorHAnsi" w:cstheme="minorHAnsi"/>
          <w:color w:val="auto"/>
          <w:sz w:val="22"/>
          <w:szCs w:val="22"/>
        </w:rPr>
        <w:t xml:space="preserve"> devices and</w:t>
      </w:r>
      <w:r w:rsidR="008C1B85" w:rsidRPr="009649DA">
        <w:rPr>
          <w:rFonts w:asciiTheme="minorHAnsi" w:hAnsiTheme="minorHAnsi" w:cstheme="minorHAnsi"/>
          <w:b/>
          <w:bCs/>
          <w:color w:val="FF0000"/>
          <w:sz w:val="22"/>
          <w:szCs w:val="22"/>
        </w:rPr>
        <w:t xml:space="preserve"> </w:t>
      </w:r>
      <w:r w:rsidR="003457E7" w:rsidRPr="003457E7">
        <w:rPr>
          <w:rFonts w:asciiTheme="minorHAnsi" w:hAnsiTheme="minorHAnsi" w:cstheme="minorHAnsi"/>
          <w:bCs/>
          <w:color w:val="auto"/>
          <w:sz w:val="22"/>
          <w:szCs w:val="22"/>
          <w:highlight w:val="yellow"/>
        </w:rPr>
        <w:t>[system name]</w:t>
      </w:r>
      <w:r w:rsidR="00FC0B74" w:rsidRPr="009649DA">
        <w:rPr>
          <w:rFonts w:asciiTheme="minorHAnsi" w:hAnsiTheme="minorHAnsi" w:cstheme="minorHAnsi"/>
          <w:color w:val="auto"/>
          <w:sz w:val="22"/>
          <w:szCs w:val="22"/>
        </w:rPr>
        <w:t>.</w:t>
      </w:r>
    </w:p>
    <w:p w14:paraId="74763849" w14:textId="77777777" w:rsidR="00FC0B74" w:rsidRPr="009649DA" w:rsidRDefault="00FC0B74" w:rsidP="006E5BCB">
      <w:pPr>
        <w:pStyle w:val="Default"/>
        <w:jc w:val="both"/>
        <w:rPr>
          <w:rFonts w:asciiTheme="minorHAnsi" w:hAnsiTheme="minorHAnsi" w:cstheme="minorHAnsi"/>
          <w:color w:val="auto"/>
          <w:sz w:val="22"/>
          <w:szCs w:val="22"/>
        </w:rPr>
      </w:pPr>
    </w:p>
    <w:p w14:paraId="765A414D" w14:textId="77777777" w:rsidR="005D020F" w:rsidRPr="009649DA" w:rsidRDefault="005D020F" w:rsidP="006E5BCB">
      <w:pPr>
        <w:pStyle w:val="Default"/>
        <w:jc w:val="both"/>
        <w:rPr>
          <w:rFonts w:asciiTheme="minorHAnsi" w:hAnsiTheme="minorHAnsi" w:cstheme="minorHAnsi"/>
          <w:color w:val="auto"/>
          <w:sz w:val="22"/>
          <w:szCs w:val="22"/>
          <w:lang w:val="en"/>
        </w:rPr>
      </w:pPr>
      <w:r w:rsidRPr="00C037BB">
        <w:rPr>
          <w:rFonts w:asciiTheme="minorHAnsi" w:hAnsiTheme="minorHAnsi" w:cstheme="minorHAnsi"/>
          <w:b/>
          <w:color w:val="auto"/>
          <w:sz w:val="22"/>
          <w:szCs w:val="22"/>
          <w:u w:val="single"/>
        </w:rPr>
        <w:t>Incident Response Procedures</w:t>
      </w:r>
      <w:r w:rsidRPr="009649DA">
        <w:rPr>
          <w:rFonts w:asciiTheme="minorHAnsi" w:hAnsiTheme="minorHAnsi" w:cstheme="minorHAnsi"/>
          <w:b/>
          <w:color w:val="auto"/>
          <w:sz w:val="22"/>
          <w:szCs w:val="22"/>
        </w:rPr>
        <w:t xml:space="preserve">:  </w:t>
      </w:r>
      <w:r w:rsidRPr="009649DA">
        <w:rPr>
          <w:rFonts w:asciiTheme="minorHAnsi" w:hAnsiTheme="minorHAnsi" w:cstheme="minorHAnsi"/>
          <w:color w:val="auto"/>
          <w:sz w:val="22"/>
          <w:szCs w:val="22"/>
          <w:lang w:val="en"/>
        </w:rPr>
        <w:t>An incident is defined as a suspected or confirmed data compromise in which there is a potential to impact the confidentiality or integrity of payment card data.  A data compromise is any situation where there has been unauthorized access to a system or network where prohibited, confidential or restricted payment card data is collected, processed, stored</w:t>
      </w:r>
      <w:r w:rsidR="008C1B85" w:rsidRPr="009649DA">
        <w:rPr>
          <w:rFonts w:asciiTheme="minorHAnsi" w:hAnsiTheme="minorHAnsi" w:cstheme="minorHAnsi"/>
          <w:color w:val="auto"/>
          <w:sz w:val="22"/>
          <w:szCs w:val="22"/>
          <w:lang w:val="en"/>
        </w:rPr>
        <w:t>,</w:t>
      </w:r>
      <w:r w:rsidRPr="009649DA">
        <w:rPr>
          <w:rFonts w:asciiTheme="minorHAnsi" w:hAnsiTheme="minorHAnsi" w:cstheme="minorHAnsi"/>
          <w:color w:val="auto"/>
          <w:sz w:val="22"/>
          <w:szCs w:val="22"/>
          <w:lang w:val="en"/>
        </w:rPr>
        <w:t xml:space="preserve"> or transmitted.  In the event of a suspected or confirmed incident:</w:t>
      </w:r>
    </w:p>
    <w:p w14:paraId="7F881FAE" w14:textId="77777777" w:rsidR="00B56D10" w:rsidRPr="009649DA" w:rsidRDefault="00B56D10" w:rsidP="000423A1">
      <w:pPr>
        <w:pStyle w:val="Default"/>
        <w:ind w:left="1080" w:hanging="360"/>
        <w:jc w:val="both"/>
        <w:rPr>
          <w:rFonts w:asciiTheme="minorHAnsi" w:hAnsiTheme="minorHAnsi" w:cstheme="minorHAnsi"/>
          <w:b/>
          <w:color w:val="auto"/>
          <w:sz w:val="22"/>
          <w:szCs w:val="22"/>
        </w:rPr>
      </w:pPr>
    </w:p>
    <w:p w14:paraId="24344807" w14:textId="77777777" w:rsidR="005D020F" w:rsidRPr="000656AD" w:rsidRDefault="005D020F" w:rsidP="000656AD">
      <w:pPr>
        <w:pStyle w:val="ListParagraph"/>
        <w:numPr>
          <w:ilvl w:val="0"/>
          <w:numId w:val="34"/>
        </w:numPr>
        <w:shd w:val="clear" w:color="auto" w:fill="FFFFFF"/>
        <w:spacing w:after="0" w:line="240" w:lineRule="auto"/>
        <w:jc w:val="both"/>
        <w:rPr>
          <w:rFonts w:cstheme="minorHAnsi"/>
          <w:lang w:val="en"/>
        </w:rPr>
      </w:pPr>
      <w:r w:rsidRPr="000656AD">
        <w:rPr>
          <w:rFonts w:cstheme="minorHAnsi"/>
          <w:lang w:val="en"/>
        </w:rPr>
        <w:t>Call the</w:t>
      </w:r>
      <w:r w:rsidR="00B77222" w:rsidRPr="000656AD">
        <w:rPr>
          <w:rFonts w:cstheme="minorHAnsi"/>
          <w:b/>
          <w:color w:val="FF0000"/>
          <w:lang w:val="en"/>
        </w:rPr>
        <w:t xml:space="preserve"> </w:t>
      </w:r>
      <w:r w:rsidR="00B77222" w:rsidRPr="000656AD">
        <w:rPr>
          <w:rFonts w:cstheme="minorHAnsi"/>
          <w:lang w:val="en"/>
        </w:rPr>
        <w:t>C</w:t>
      </w:r>
      <w:r w:rsidR="001854E5" w:rsidRPr="000656AD">
        <w:rPr>
          <w:rFonts w:cstheme="minorHAnsi"/>
          <w:lang w:val="en"/>
        </w:rPr>
        <w:t xml:space="preserve">hief </w:t>
      </w:r>
      <w:r w:rsidR="00B77222" w:rsidRPr="000656AD">
        <w:rPr>
          <w:rFonts w:cstheme="minorHAnsi"/>
          <w:lang w:val="en"/>
        </w:rPr>
        <w:t>I</w:t>
      </w:r>
      <w:r w:rsidR="001854E5" w:rsidRPr="000656AD">
        <w:rPr>
          <w:rFonts w:cstheme="minorHAnsi"/>
          <w:lang w:val="en"/>
        </w:rPr>
        <w:t xml:space="preserve">nformation </w:t>
      </w:r>
      <w:r w:rsidR="00B77222" w:rsidRPr="000656AD">
        <w:rPr>
          <w:rFonts w:cstheme="minorHAnsi"/>
          <w:lang w:val="en"/>
        </w:rPr>
        <w:t>S</w:t>
      </w:r>
      <w:r w:rsidR="001854E5" w:rsidRPr="000656AD">
        <w:rPr>
          <w:rFonts w:cstheme="minorHAnsi"/>
          <w:lang w:val="en"/>
        </w:rPr>
        <w:t xml:space="preserve">ecurity </w:t>
      </w:r>
      <w:r w:rsidR="00B77222" w:rsidRPr="000656AD">
        <w:rPr>
          <w:rFonts w:cstheme="minorHAnsi"/>
          <w:lang w:val="en"/>
        </w:rPr>
        <w:t>O</w:t>
      </w:r>
      <w:r w:rsidR="001854E5" w:rsidRPr="000656AD">
        <w:rPr>
          <w:rFonts w:cstheme="minorHAnsi"/>
          <w:lang w:val="en"/>
        </w:rPr>
        <w:t>fficer</w:t>
      </w:r>
      <w:r w:rsidRPr="000656AD">
        <w:rPr>
          <w:rFonts w:cstheme="minorHAnsi"/>
          <w:lang w:val="en"/>
        </w:rPr>
        <w:t xml:space="preserve"> at </w:t>
      </w:r>
      <w:r w:rsidR="00B77222" w:rsidRPr="000656AD">
        <w:rPr>
          <w:rFonts w:cstheme="minorHAnsi"/>
          <w:lang w:val="en"/>
        </w:rPr>
        <w:t xml:space="preserve">221-1822 or email </w:t>
      </w:r>
      <w:hyperlink r:id="rId29" w:history="1">
        <w:r w:rsidR="00B77222" w:rsidRPr="001B4549">
          <w:rPr>
            <w:rStyle w:val="Hyperlink"/>
            <w:rFonts w:cstheme="minorHAnsi"/>
            <w:color w:val="auto"/>
            <w:lang w:val="en"/>
          </w:rPr>
          <w:t>abuse@wm.edu</w:t>
        </w:r>
      </w:hyperlink>
      <w:r w:rsidR="00B77222" w:rsidRPr="000656AD">
        <w:rPr>
          <w:rFonts w:cstheme="minorHAnsi"/>
          <w:lang w:val="en"/>
        </w:rPr>
        <w:t xml:space="preserve"> with a description of the incident.</w:t>
      </w:r>
    </w:p>
    <w:p w14:paraId="04BC0B17" w14:textId="77777777" w:rsidR="001B4549" w:rsidRPr="001E1E3E" w:rsidRDefault="001B4549" w:rsidP="001B4549">
      <w:pPr>
        <w:pStyle w:val="ListParagraph"/>
        <w:numPr>
          <w:ilvl w:val="0"/>
          <w:numId w:val="34"/>
        </w:numPr>
        <w:spacing w:after="0" w:line="240" w:lineRule="auto"/>
      </w:pPr>
      <w:bookmarkStart w:id="0" w:name="_Toc447792581"/>
      <w:r w:rsidRPr="001E1E3E">
        <w:t xml:space="preserve">Do NOT turn off the PC. </w:t>
      </w:r>
    </w:p>
    <w:p w14:paraId="3D021CF7" w14:textId="77777777" w:rsidR="001B4549" w:rsidRPr="001E1E3E" w:rsidRDefault="001B4549" w:rsidP="001B4549">
      <w:pPr>
        <w:pStyle w:val="ListParagraph"/>
        <w:numPr>
          <w:ilvl w:val="0"/>
          <w:numId w:val="34"/>
        </w:numPr>
        <w:spacing w:after="0" w:line="240" w:lineRule="auto"/>
      </w:pPr>
      <w:r w:rsidRPr="001E1E3E">
        <w:t xml:space="preserve">Disconnect the network cable connecting the PC to the network jack. If the cable is secured and you do not have the key to the network jack, simply cut the network cable. </w:t>
      </w:r>
    </w:p>
    <w:p w14:paraId="151DFEA2" w14:textId="77777777" w:rsidR="001B4549" w:rsidRPr="00155FF8" w:rsidRDefault="001B4549" w:rsidP="001B4549">
      <w:pPr>
        <w:pStyle w:val="ListParagraph"/>
        <w:numPr>
          <w:ilvl w:val="0"/>
          <w:numId w:val="34"/>
        </w:numPr>
        <w:spacing w:after="0" w:line="240" w:lineRule="auto"/>
      </w:pPr>
      <w:r w:rsidRPr="00155FF8">
        <w:t>Document any steps taken until the Response Team has arrived. Include the date, time, person/</w:t>
      </w:r>
      <w:proofErr w:type="gramStart"/>
      <w:r w:rsidRPr="00155FF8">
        <w:t>persons</w:t>
      </w:r>
      <w:proofErr w:type="gramEnd"/>
      <w:r w:rsidRPr="00155FF8">
        <w:t xml:space="preserve"> </w:t>
      </w:r>
      <w:proofErr w:type="gramStart"/>
      <w:r w:rsidRPr="00155FF8">
        <w:t>involved</w:t>
      </w:r>
      <w:proofErr w:type="gramEnd"/>
      <w:r w:rsidRPr="00155FF8">
        <w:t xml:space="preserve"> and action taken for each step. </w:t>
      </w:r>
    </w:p>
    <w:p w14:paraId="50AD0B54" w14:textId="24CEE7A5" w:rsidR="003E13B0" w:rsidRDefault="001B4549" w:rsidP="003E13B0">
      <w:pPr>
        <w:pStyle w:val="ListParagraph"/>
        <w:numPr>
          <w:ilvl w:val="0"/>
          <w:numId w:val="34"/>
        </w:numPr>
      </w:pPr>
      <w:r w:rsidRPr="00155FF8">
        <w:t xml:space="preserve">Assist the Response Team as they investigate the incident. </w:t>
      </w:r>
    </w:p>
    <w:p w14:paraId="3ABE4A98" w14:textId="402E70E0" w:rsidR="001D44C5" w:rsidRPr="00837399" w:rsidRDefault="001D44C5" w:rsidP="003E13B0">
      <w:r w:rsidRPr="00837399">
        <w:t>Revisions/Approvals</w:t>
      </w:r>
      <w:bookmarkEnd w:id="0"/>
    </w:p>
    <w:tbl>
      <w:tblPr>
        <w:tblW w:w="4937" w:type="pct"/>
        <w:tblInd w:w="11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97"/>
        <w:gridCol w:w="1922"/>
        <w:gridCol w:w="1384"/>
        <w:gridCol w:w="5441"/>
      </w:tblGrid>
      <w:tr w:rsidR="001D44C5" w:rsidRPr="00425542" w14:paraId="428D00F4" w14:textId="77777777" w:rsidTr="003457E7">
        <w:trPr>
          <w:cantSplit/>
          <w:tblHeader/>
        </w:trPr>
        <w:tc>
          <w:tcPr>
            <w:tcW w:w="512" w:type="pct"/>
            <w:tcBorders>
              <w:top w:val="single" w:sz="4" w:space="0" w:color="auto"/>
              <w:left w:val="single" w:sz="4" w:space="0" w:color="auto"/>
              <w:bottom w:val="single" w:sz="12" w:space="0" w:color="auto"/>
              <w:right w:val="single" w:sz="6" w:space="0" w:color="auto"/>
            </w:tcBorders>
            <w:shd w:val="pct10" w:color="auto" w:fill="auto"/>
            <w:vAlign w:val="bottom"/>
            <w:hideMark/>
          </w:tcPr>
          <w:p w14:paraId="31407679" w14:textId="77777777" w:rsidR="001D44C5" w:rsidRPr="00425542" w:rsidRDefault="001D44C5" w:rsidP="003457E7">
            <w:pPr>
              <w:pStyle w:val="NormalSmall"/>
              <w:rPr>
                <w:rFonts w:asciiTheme="minorHAnsi" w:hAnsiTheme="minorHAnsi" w:cstheme="minorHAnsi"/>
                <w:sz w:val="22"/>
                <w:szCs w:val="22"/>
              </w:rPr>
            </w:pPr>
            <w:r w:rsidRPr="00425542">
              <w:rPr>
                <w:rFonts w:asciiTheme="minorHAnsi" w:hAnsiTheme="minorHAnsi" w:cstheme="minorHAnsi"/>
                <w:sz w:val="22"/>
                <w:szCs w:val="22"/>
              </w:rPr>
              <w:lastRenderedPageBreak/>
              <w:t>Ver. #</w:t>
            </w:r>
          </w:p>
        </w:tc>
        <w:tc>
          <w:tcPr>
            <w:tcW w:w="986" w:type="pct"/>
            <w:tcBorders>
              <w:top w:val="single" w:sz="4" w:space="0" w:color="auto"/>
              <w:left w:val="single" w:sz="6" w:space="0" w:color="auto"/>
              <w:bottom w:val="single" w:sz="12" w:space="0" w:color="auto"/>
              <w:right w:val="single" w:sz="6" w:space="0" w:color="auto"/>
            </w:tcBorders>
            <w:shd w:val="pct10" w:color="auto" w:fill="auto"/>
            <w:vAlign w:val="bottom"/>
            <w:hideMark/>
          </w:tcPr>
          <w:p w14:paraId="110DBDDA" w14:textId="77777777" w:rsidR="001D44C5" w:rsidRPr="00425542" w:rsidRDefault="001D44C5" w:rsidP="003457E7">
            <w:pPr>
              <w:pStyle w:val="NormalSmall"/>
              <w:rPr>
                <w:rFonts w:asciiTheme="minorHAnsi" w:hAnsiTheme="minorHAnsi" w:cstheme="minorHAnsi"/>
                <w:sz w:val="22"/>
                <w:szCs w:val="22"/>
              </w:rPr>
            </w:pPr>
            <w:r w:rsidRPr="00425542">
              <w:rPr>
                <w:rFonts w:asciiTheme="minorHAnsi" w:hAnsiTheme="minorHAnsi" w:cstheme="minorHAnsi"/>
                <w:sz w:val="22"/>
                <w:szCs w:val="22"/>
              </w:rPr>
              <w:t>Changes By</w:t>
            </w:r>
          </w:p>
        </w:tc>
        <w:tc>
          <w:tcPr>
            <w:tcW w:w="710" w:type="pct"/>
            <w:tcBorders>
              <w:top w:val="single" w:sz="4" w:space="0" w:color="auto"/>
              <w:left w:val="single" w:sz="6" w:space="0" w:color="auto"/>
              <w:bottom w:val="single" w:sz="12" w:space="0" w:color="auto"/>
              <w:right w:val="single" w:sz="6" w:space="0" w:color="auto"/>
            </w:tcBorders>
            <w:shd w:val="pct10" w:color="auto" w:fill="auto"/>
            <w:vAlign w:val="bottom"/>
            <w:hideMark/>
          </w:tcPr>
          <w:p w14:paraId="57390905" w14:textId="77777777" w:rsidR="001D44C5" w:rsidRPr="00425542" w:rsidRDefault="001D44C5" w:rsidP="003457E7">
            <w:pPr>
              <w:pStyle w:val="NormalSmall"/>
              <w:rPr>
                <w:rFonts w:asciiTheme="minorHAnsi" w:hAnsiTheme="minorHAnsi" w:cstheme="minorHAnsi"/>
                <w:sz w:val="22"/>
                <w:szCs w:val="22"/>
              </w:rPr>
            </w:pPr>
            <w:r w:rsidRPr="00425542">
              <w:rPr>
                <w:rFonts w:asciiTheme="minorHAnsi" w:hAnsiTheme="minorHAnsi" w:cstheme="minorHAnsi"/>
                <w:sz w:val="22"/>
                <w:szCs w:val="22"/>
              </w:rPr>
              <w:t>Ver. date</w:t>
            </w:r>
          </w:p>
        </w:tc>
        <w:tc>
          <w:tcPr>
            <w:tcW w:w="2792" w:type="pct"/>
            <w:tcBorders>
              <w:top w:val="single" w:sz="4" w:space="0" w:color="auto"/>
              <w:left w:val="single" w:sz="6" w:space="0" w:color="auto"/>
              <w:bottom w:val="single" w:sz="12" w:space="0" w:color="auto"/>
              <w:right w:val="single" w:sz="4" w:space="0" w:color="auto"/>
            </w:tcBorders>
            <w:shd w:val="pct10" w:color="auto" w:fill="auto"/>
            <w:vAlign w:val="bottom"/>
            <w:hideMark/>
          </w:tcPr>
          <w:p w14:paraId="421BE0D4" w14:textId="77777777" w:rsidR="001D44C5" w:rsidRPr="00425542" w:rsidRDefault="001D44C5" w:rsidP="003457E7">
            <w:pPr>
              <w:pStyle w:val="NormalSmall"/>
              <w:rPr>
                <w:rFonts w:asciiTheme="minorHAnsi" w:hAnsiTheme="minorHAnsi" w:cstheme="minorHAnsi"/>
                <w:sz w:val="22"/>
                <w:szCs w:val="22"/>
              </w:rPr>
            </w:pPr>
            <w:r w:rsidRPr="00425542">
              <w:rPr>
                <w:rFonts w:asciiTheme="minorHAnsi" w:hAnsiTheme="minorHAnsi" w:cstheme="minorHAnsi"/>
                <w:sz w:val="22"/>
                <w:szCs w:val="22"/>
              </w:rPr>
              <w:t>Reason</w:t>
            </w:r>
          </w:p>
        </w:tc>
      </w:tr>
      <w:tr w:rsidR="001D44C5" w:rsidRPr="00425542" w14:paraId="44160B35" w14:textId="77777777" w:rsidTr="003E13B0">
        <w:trPr>
          <w:trHeight w:val="510"/>
        </w:trPr>
        <w:tc>
          <w:tcPr>
            <w:tcW w:w="512" w:type="pct"/>
            <w:tcBorders>
              <w:top w:val="single" w:sz="12" w:space="0" w:color="auto"/>
              <w:left w:val="single" w:sz="4" w:space="0" w:color="auto"/>
              <w:bottom w:val="single" w:sz="12" w:space="0" w:color="auto"/>
              <w:right w:val="single" w:sz="6" w:space="0" w:color="auto"/>
            </w:tcBorders>
            <w:vAlign w:val="center"/>
            <w:hideMark/>
          </w:tcPr>
          <w:p w14:paraId="366A659C" w14:textId="77777777" w:rsidR="001D44C5" w:rsidRPr="00425542" w:rsidRDefault="001D44C5" w:rsidP="003457E7">
            <w:pPr>
              <w:pStyle w:val="NormalSmall"/>
              <w:rPr>
                <w:rFonts w:asciiTheme="minorHAnsi" w:hAnsiTheme="minorHAnsi" w:cstheme="minorHAnsi"/>
                <w:sz w:val="22"/>
                <w:szCs w:val="22"/>
              </w:rPr>
            </w:pPr>
          </w:p>
        </w:tc>
        <w:tc>
          <w:tcPr>
            <w:tcW w:w="986" w:type="pct"/>
            <w:tcBorders>
              <w:top w:val="single" w:sz="12" w:space="0" w:color="auto"/>
              <w:left w:val="single" w:sz="6" w:space="0" w:color="auto"/>
              <w:bottom w:val="single" w:sz="12" w:space="0" w:color="auto"/>
              <w:right w:val="single" w:sz="6" w:space="0" w:color="auto"/>
            </w:tcBorders>
            <w:vAlign w:val="center"/>
            <w:hideMark/>
          </w:tcPr>
          <w:p w14:paraId="2AC8EAC3" w14:textId="77777777" w:rsidR="001D44C5" w:rsidRPr="00425542" w:rsidRDefault="001D44C5" w:rsidP="003457E7">
            <w:pPr>
              <w:pStyle w:val="NormalSmall"/>
              <w:rPr>
                <w:rFonts w:asciiTheme="minorHAnsi" w:hAnsiTheme="minorHAnsi" w:cstheme="minorHAnsi"/>
                <w:sz w:val="22"/>
                <w:szCs w:val="22"/>
              </w:rPr>
            </w:pPr>
            <w:r>
              <w:rPr>
                <w:rFonts w:asciiTheme="minorHAnsi" w:hAnsiTheme="minorHAnsi" w:cstheme="minorHAnsi"/>
                <w:sz w:val="22"/>
                <w:szCs w:val="22"/>
              </w:rPr>
              <w:t>Bonnie Fleming</w:t>
            </w:r>
          </w:p>
        </w:tc>
        <w:tc>
          <w:tcPr>
            <w:tcW w:w="710" w:type="pct"/>
            <w:tcBorders>
              <w:top w:val="single" w:sz="12" w:space="0" w:color="auto"/>
              <w:left w:val="single" w:sz="6" w:space="0" w:color="auto"/>
              <w:bottom w:val="single" w:sz="12" w:space="0" w:color="auto"/>
              <w:right w:val="single" w:sz="6" w:space="0" w:color="auto"/>
            </w:tcBorders>
            <w:vAlign w:val="center"/>
            <w:hideMark/>
          </w:tcPr>
          <w:p w14:paraId="78E3138D" w14:textId="77777777" w:rsidR="001D44C5" w:rsidRPr="00425542" w:rsidRDefault="00A01FCF" w:rsidP="00A01FCF">
            <w:pPr>
              <w:pStyle w:val="NormalSmall"/>
              <w:rPr>
                <w:rFonts w:asciiTheme="minorHAnsi" w:hAnsiTheme="minorHAnsi" w:cstheme="minorHAnsi"/>
                <w:sz w:val="22"/>
                <w:szCs w:val="22"/>
              </w:rPr>
            </w:pPr>
            <w:r>
              <w:rPr>
                <w:rFonts w:asciiTheme="minorHAnsi" w:hAnsiTheme="minorHAnsi" w:cstheme="minorHAnsi"/>
                <w:sz w:val="22"/>
                <w:szCs w:val="22"/>
              </w:rPr>
              <w:t>11</w:t>
            </w:r>
            <w:r w:rsidR="001D44C5">
              <w:rPr>
                <w:rFonts w:asciiTheme="minorHAnsi" w:hAnsiTheme="minorHAnsi" w:cstheme="minorHAnsi"/>
                <w:sz w:val="22"/>
                <w:szCs w:val="22"/>
              </w:rPr>
              <w:t>/</w:t>
            </w:r>
            <w:r>
              <w:rPr>
                <w:rFonts w:asciiTheme="minorHAnsi" w:hAnsiTheme="minorHAnsi" w:cstheme="minorHAnsi"/>
                <w:sz w:val="22"/>
                <w:szCs w:val="22"/>
              </w:rPr>
              <w:t>4</w:t>
            </w:r>
            <w:r w:rsidR="001D44C5">
              <w:rPr>
                <w:rFonts w:asciiTheme="minorHAnsi" w:hAnsiTheme="minorHAnsi" w:cstheme="minorHAnsi"/>
                <w:sz w:val="22"/>
                <w:szCs w:val="22"/>
              </w:rPr>
              <w:t>/2020</w:t>
            </w:r>
          </w:p>
        </w:tc>
        <w:tc>
          <w:tcPr>
            <w:tcW w:w="2792" w:type="pct"/>
            <w:tcBorders>
              <w:top w:val="single" w:sz="12" w:space="0" w:color="auto"/>
              <w:left w:val="single" w:sz="6" w:space="0" w:color="auto"/>
              <w:bottom w:val="single" w:sz="12" w:space="0" w:color="auto"/>
              <w:right w:val="single" w:sz="4" w:space="0" w:color="auto"/>
            </w:tcBorders>
            <w:vAlign w:val="center"/>
            <w:hideMark/>
          </w:tcPr>
          <w:p w14:paraId="3A720AD3" w14:textId="77777777" w:rsidR="001D44C5" w:rsidRPr="00425542" w:rsidRDefault="00B64714" w:rsidP="001D44C5">
            <w:pPr>
              <w:pStyle w:val="NormalSmall"/>
              <w:rPr>
                <w:rFonts w:asciiTheme="minorHAnsi" w:hAnsiTheme="minorHAnsi" w:cstheme="minorHAnsi"/>
                <w:sz w:val="22"/>
                <w:szCs w:val="22"/>
              </w:rPr>
            </w:pPr>
            <w:r>
              <w:rPr>
                <w:rFonts w:asciiTheme="minorHAnsi" w:hAnsiTheme="minorHAnsi" w:cstheme="minorHAnsi"/>
                <w:sz w:val="22"/>
                <w:szCs w:val="22"/>
              </w:rPr>
              <w:t>Guidelines updated.</w:t>
            </w:r>
          </w:p>
        </w:tc>
      </w:tr>
      <w:tr w:rsidR="003E13B0" w:rsidRPr="00425542" w14:paraId="2EAB3273" w14:textId="77777777" w:rsidTr="00157370">
        <w:trPr>
          <w:trHeight w:val="510"/>
        </w:trPr>
        <w:tc>
          <w:tcPr>
            <w:tcW w:w="512" w:type="pct"/>
            <w:tcBorders>
              <w:top w:val="single" w:sz="12" w:space="0" w:color="auto"/>
              <w:left w:val="single" w:sz="4" w:space="0" w:color="auto"/>
              <w:bottom w:val="single" w:sz="12" w:space="0" w:color="auto"/>
              <w:right w:val="single" w:sz="6" w:space="0" w:color="auto"/>
            </w:tcBorders>
            <w:vAlign w:val="center"/>
          </w:tcPr>
          <w:p w14:paraId="33131427" w14:textId="77777777" w:rsidR="003E13B0" w:rsidRPr="00425542" w:rsidRDefault="003E13B0" w:rsidP="003457E7">
            <w:pPr>
              <w:pStyle w:val="NormalSmall"/>
              <w:rPr>
                <w:rFonts w:asciiTheme="minorHAnsi" w:hAnsiTheme="minorHAnsi" w:cstheme="minorHAnsi"/>
                <w:sz w:val="22"/>
                <w:szCs w:val="22"/>
              </w:rPr>
            </w:pPr>
          </w:p>
        </w:tc>
        <w:tc>
          <w:tcPr>
            <w:tcW w:w="986" w:type="pct"/>
            <w:tcBorders>
              <w:top w:val="single" w:sz="12" w:space="0" w:color="auto"/>
              <w:left w:val="single" w:sz="6" w:space="0" w:color="auto"/>
              <w:bottom w:val="single" w:sz="12" w:space="0" w:color="auto"/>
              <w:right w:val="single" w:sz="6" w:space="0" w:color="auto"/>
            </w:tcBorders>
            <w:vAlign w:val="center"/>
          </w:tcPr>
          <w:p w14:paraId="7DF8E79E" w14:textId="4C914A46" w:rsidR="003E13B0" w:rsidRDefault="003E13B0" w:rsidP="003457E7">
            <w:pPr>
              <w:pStyle w:val="NormalSmall"/>
              <w:rPr>
                <w:rFonts w:asciiTheme="minorHAnsi" w:hAnsiTheme="minorHAnsi" w:cstheme="minorHAnsi"/>
                <w:sz w:val="22"/>
                <w:szCs w:val="22"/>
              </w:rPr>
            </w:pPr>
            <w:r>
              <w:rPr>
                <w:rFonts w:asciiTheme="minorHAnsi" w:hAnsiTheme="minorHAnsi" w:cstheme="minorHAnsi"/>
                <w:sz w:val="22"/>
                <w:szCs w:val="22"/>
              </w:rPr>
              <w:t>Bonnie Fleming</w:t>
            </w:r>
          </w:p>
        </w:tc>
        <w:tc>
          <w:tcPr>
            <w:tcW w:w="710" w:type="pct"/>
            <w:tcBorders>
              <w:top w:val="single" w:sz="12" w:space="0" w:color="auto"/>
              <w:left w:val="single" w:sz="6" w:space="0" w:color="auto"/>
              <w:bottom w:val="single" w:sz="12" w:space="0" w:color="auto"/>
              <w:right w:val="single" w:sz="6" w:space="0" w:color="auto"/>
            </w:tcBorders>
            <w:vAlign w:val="center"/>
          </w:tcPr>
          <w:p w14:paraId="50DA953A" w14:textId="0ACBA585" w:rsidR="003E13B0" w:rsidRDefault="003E13B0" w:rsidP="00A01FCF">
            <w:pPr>
              <w:pStyle w:val="NormalSmall"/>
              <w:rPr>
                <w:rFonts w:asciiTheme="minorHAnsi" w:hAnsiTheme="minorHAnsi" w:cstheme="minorHAnsi"/>
                <w:sz w:val="22"/>
                <w:szCs w:val="22"/>
              </w:rPr>
            </w:pPr>
            <w:r>
              <w:rPr>
                <w:rFonts w:asciiTheme="minorHAnsi" w:hAnsiTheme="minorHAnsi" w:cstheme="minorHAnsi"/>
                <w:sz w:val="22"/>
                <w:szCs w:val="22"/>
              </w:rPr>
              <w:t>8/31/2021</w:t>
            </w:r>
          </w:p>
        </w:tc>
        <w:tc>
          <w:tcPr>
            <w:tcW w:w="2792" w:type="pct"/>
            <w:tcBorders>
              <w:top w:val="single" w:sz="12" w:space="0" w:color="auto"/>
              <w:left w:val="single" w:sz="6" w:space="0" w:color="auto"/>
              <w:bottom w:val="single" w:sz="12" w:space="0" w:color="auto"/>
              <w:right w:val="single" w:sz="4" w:space="0" w:color="auto"/>
            </w:tcBorders>
            <w:vAlign w:val="center"/>
          </w:tcPr>
          <w:p w14:paraId="6C9BC396" w14:textId="39CC440C" w:rsidR="003E13B0" w:rsidRDefault="003E13B0" w:rsidP="001D44C5">
            <w:pPr>
              <w:pStyle w:val="NormalSmall"/>
              <w:rPr>
                <w:rFonts w:asciiTheme="minorHAnsi" w:hAnsiTheme="minorHAnsi" w:cstheme="minorHAnsi"/>
                <w:sz w:val="22"/>
                <w:szCs w:val="22"/>
              </w:rPr>
            </w:pPr>
            <w:r>
              <w:rPr>
                <w:rFonts w:asciiTheme="minorHAnsi" w:hAnsiTheme="minorHAnsi" w:cstheme="minorHAnsi"/>
                <w:sz w:val="22"/>
                <w:szCs w:val="22"/>
              </w:rPr>
              <w:t>Guidelines updated.</w:t>
            </w:r>
          </w:p>
        </w:tc>
      </w:tr>
      <w:tr w:rsidR="00157370" w:rsidRPr="00425542" w14:paraId="345B65BC" w14:textId="77777777" w:rsidTr="004C6D69">
        <w:trPr>
          <w:trHeight w:val="510"/>
        </w:trPr>
        <w:tc>
          <w:tcPr>
            <w:tcW w:w="512" w:type="pct"/>
            <w:tcBorders>
              <w:top w:val="single" w:sz="12" w:space="0" w:color="auto"/>
              <w:left w:val="single" w:sz="4" w:space="0" w:color="auto"/>
              <w:bottom w:val="single" w:sz="12" w:space="0" w:color="auto"/>
              <w:right w:val="single" w:sz="6" w:space="0" w:color="auto"/>
            </w:tcBorders>
            <w:vAlign w:val="center"/>
          </w:tcPr>
          <w:p w14:paraId="7365EB20" w14:textId="77777777" w:rsidR="00157370" w:rsidRPr="00425542" w:rsidRDefault="00157370" w:rsidP="003457E7">
            <w:pPr>
              <w:pStyle w:val="NormalSmall"/>
              <w:rPr>
                <w:rFonts w:asciiTheme="minorHAnsi" w:hAnsiTheme="minorHAnsi" w:cstheme="minorHAnsi"/>
                <w:sz w:val="22"/>
                <w:szCs w:val="22"/>
              </w:rPr>
            </w:pPr>
          </w:p>
        </w:tc>
        <w:tc>
          <w:tcPr>
            <w:tcW w:w="986" w:type="pct"/>
            <w:tcBorders>
              <w:top w:val="single" w:sz="12" w:space="0" w:color="auto"/>
              <w:left w:val="single" w:sz="6" w:space="0" w:color="auto"/>
              <w:bottom w:val="single" w:sz="12" w:space="0" w:color="auto"/>
              <w:right w:val="single" w:sz="6" w:space="0" w:color="auto"/>
            </w:tcBorders>
            <w:vAlign w:val="center"/>
          </w:tcPr>
          <w:p w14:paraId="27FA310D" w14:textId="32B92351" w:rsidR="00157370" w:rsidRDefault="00157370" w:rsidP="003457E7">
            <w:pPr>
              <w:pStyle w:val="NormalSmall"/>
              <w:rPr>
                <w:rFonts w:asciiTheme="minorHAnsi" w:hAnsiTheme="minorHAnsi" w:cstheme="minorHAnsi"/>
                <w:sz w:val="22"/>
                <w:szCs w:val="22"/>
              </w:rPr>
            </w:pPr>
            <w:r>
              <w:rPr>
                <w:rFonts w:asciiTheme="minorHAnsi" w:hAnsiTheme="minorHAnsi" w:cstheme="minorHAnsi"/>
                <w:sz w:val="22"/>
                <w:szCs w:val="22"/>
              </w:rPr>
              <w:t>Bonnie Fleming</w:t>
            </w:r>
          </w:p>
        </w:tc>
        <w:tc>
          <w:tcPr>
            <w:tcW w:w="710" w:type="pct"/>
            <w:tcBorders>
              <w:top w:val="single" w:sz="12" w:space="0" w:color="auto"/>
              <w:left w:val="single" w:sz="6" w:space="0" w:color="auto"/>
              <w:bottom w:val="single" w:sz="12" w:space="0" w:color="auto"/>
              <w:right w:val="single" w:sz="6" w:space="0" w:color="auto"/>
            </w:tcBorders>
            <w:vAlign w:val="center"/>
          </w:tcPr>
          <w:p w14:paraId="4438797E" w14:textId="1B944974" w:rsidR="00157370" w:rsidRDefault="00157370" w:rsidP="00A01FCF">
            <w:pPr>
              <w:pStyle w:val="NormalSmall"/>
              <w:rPr>
                <w:rFonts w:asciiTheme="minorHAnsi" w:hAnsiTheme="minorHAnsi" w:cstheme="minorHAnsi"/>
                <w:sz w:val="22"/>
                <w:szCs w:val="22"/>
              </w:rPr>
            </w:pPr>
            <w:r>
              <w:rPr>
                <w:rFonts w:asciiTheme="minorHAnsi" w:hAnsiTheme="minorHAnsi" w:cstheme="minorHAnsi"/>
                <w:sz w:val="22"/>
                <w:szCs w:val="22"/>
              </w:rPr>
              <w:t>3/16/2022</w:t>
            </w:r>
          </w:p>
        </w:tc>
        <w:tc>
          <w:tcPr>
            <w:tcW w:w="2792" w:type="pct"/>
            <w:tcBorders>
              <w:top w:val="single" w:sz="12" w:space="0" w:color="auto"/>
              <w:left w:val="single" w:sz="6" w:space="0" w:color="auto"/>
              <w:bottom w:val="single" w:sz="12" w:space="0" w:color="auto"/>
              <w:right w:val="single" w:sz="4" w:space="0" w:color="auto"/>
            </w:tcBorders>
            <w:vAlign w:val="center"/>
          </w:tcPr>
          <w:p w14:paraId="4599B256" w14:textId="45E21380" w:rsidR="00157370" w:rsidRDefault="00157370" w:rsidP="001D44C5">
            <w:pPr>
              <w:pStyle w:val="NormalSmall"/>
              <w:rPr>
                <w:rFonts w:asciiTheme="minorHAnsi" w:hAnsiTheme="minorHAnsi" w:cstheme="minorHAnsi"/>
                <w:sz w:val="22"/>
                <w:szCs w:val="22"/>
              </w:rPr>
            </w:pPr>
            <w:r>
              <w:rPr>
                <w:rFonts w:asciiTheme="minorHAnsi" w:hAnsiTheme="minorHAnsi" w:cstheme="minorHAnsi"/>
                <w:sz w:val="22"/>
                <w:szCs w:val="22"/>
              </w:rPr>
              <w:t>Guidelines updated to include language for approved devices (i.e., approved</w:t>
            </w:r>
            <w:r w:rsidR="008C2378">
              <w:rPr>
                <w:rFonts w:asciiTheme="minorHAnsi" w:hAnsiTheme="minorHAnsi" w:cstheme="minorHAnsi"/>
                <w:sz w:val="22"/>
                <w:szCs w:val="22"/>
              </w:rPr>
              <w:t xml:space="preserve"> </w:t>
            </w:r>
            <w:proofErr w:type="gramStart"/>
            <w:r w:rsidR="008C2378">
              <w:rPr>
                <w:rFonts w:asciiTheme="minorHAnsi" w:hAnsiTheme="minorHAnsi" w:cstheme="minorHAnsi"/>
                <w:sz w:val="22"/>
                <w:szCs w:val="22"/>
              </w:rPr>
              <w:t>single-</w:t>
            </w:r>
            <w:r w:rsidR="002A1376">
              <w:rPr>
                <w:rFonts w:asciiTheme="minorHAnsi" w:hAnsiTheme="minorHAnsi" w:cstheme="minorHAnsi"/>
                <w:sz w:val="22"/>
                <w:szCs w:val="22"/>
              </w:rPr>
              <w:t>use</w:t>
            </w:r>
            <w:proofErr w:type="gramEnd"/>
            <w:r>
              <w:rPr>
                <w:rFonts w:asciiTheme="minorHAnsi" w:hAnsiTheme="minorHAnsi" w:cstheme="minorHAnsi"/>
                <w:sz w:val="22"/>
                <w:szCs w:val="22"/>
              </w:rPr>
              <w:t xml:space="preserve"> </w:t>
            </w:r>
            <w:proofErr w:type="spellStart"/>
            <w:r>
              <w:rPr>
                <w:rFonts w:asciiTheme="minorHAnsi" w:hAnsiTheme="minorHAnsi" w:cstheme="minorHAnsi"/>
                <w:sz w:val="22"/>
                <w:szCs w:val="22"/>
              </w:rPr>
              <w:t>ipads</w:t>
            </w:r>
            <w:proofErr w:type="spellEnd"/>
            <w:r>
              <w:rPr>
                <w:rFonts w:asciiTheme="minorHAnsi" w:hAnsiTheme="minorHAnsi" w:cstheme="minorHAnsi"/>
                <w:sz w:val="22"/>
                <w:szCs w:val="22"/>
              </w:rPr>
              <w:t>).</w:t>
            </w:r>
          </w:p>
        </w:tc>
      </w:tr>
      <w:tr w:rsidR="004C6D69" w:rsidRPr="00425542" w14:paraId="2CCBCC4A" w14:textId="77777777" w:rsidTr="00180865">
        <w:trPr>
          <w:trHeight w:val="510"/>
        </w:trPr>
        <w:tc>
          <w:tcPr>
            <w:tcW w:w="512" w:type="pct"/>
            <w:tcBorders>
              <w:top w:val="single" w:sz="12" w:space="0" w:color="auto"/>
              <w:left w:val="single" w:sz="4" w:space="0" w:color="auto"/>
              <w:bottom w:val="single" w:sz="12" w:space="0" w:color="auto"/>
              <w:right w:val="single" w:sz="6" w:space="0" w:color="auto"/>
            </w:tcBorders>
            <w:vAlign w:val="center"/>
          </w:tcPr>
          <w:p w14:paraId="1DC6B3F0" w14:textId="77777777" w:rsidR="004C6D69" w:rsidRPr="00425542" w:rsidRDefault="004C6D69" w:rsidP="003457E7">
            <w:pPr>
              <w:pStyle w:val="NormalSmall"/>
              <w:rPr>
                <w:rFonts w:asciiTheme="minorHAnsi" w:hAnsiTheme="minorHAnsi" w:cstheme="minorHAnsi"/>
                <w:sz w:val="22"/>
                <w:szCs w:val="22"/>
              </w:rPr>
            </w:pPr>
          </w:p>
        </w:tc>
        <w:tc>
          <w:tcPr>
            <w:tcW w:w="986" w:type="pct"/>
            <w:tcBorders>
              <w:top w:val="single" w:sz="12" w:space="0" w:color="auto"/>
              <w:left w:val="single" w:sz="6" w:space="0" w:color="auto"/>
              <w:bottom w:val="single" w:sz="12" w:space="0" w:color="auto"/>
              <w:right w:val="single" w:sz="6" w:space="0" w:color="auto"/>
            </w:tcBorders>
            <w:vAlign w:val="center"/>
          </w:tcPr>
          <w:p w14:paraId="6AF1AEE3" w14:textId="26B8411C" w:rsidR="004C6D69" w:rsidRDefault="004C6D69" w:rsidP="003457E7">
            <w:pPr>
              <w:pStyle w:val="NormalSmall"/>
              <w:rPr>
                <w:rFonts w:asciiTheme="minorHAnsi" w:hAnsiTheme="minorHAnsi" w:cstheme="minorHAnsi"/>
                <w:sz w:val="22"/>
                <w:szCs w:val="22"/>
              </w:rPr>
            </w:pPr>
            <w:r>
              <w:rPr>
                <w:rFonts w:asciiTheme="minorHAnsi" w:hAnsiTheme="minorHAnsi" w:cstheme="minorHAnsi"/>
                <w:sz w:val="22"/>
                <w:szCs w:val="22"/>
              </w:rPr>
              <w:t>Kelly Johnson</w:t>
            </w:r>
          </w:p>
        </w:tc>
        <w:tc>
          <w:tcPr>
            <w:tcW w:w="710" w:type="pct"/>
            <w:tcBorders>
              <w:top w:val="single" w:sz="12" w:space="0" w:color="auto"/>
              <w:left w:val="single" w:sz="6" w:space="0" w:color="auto"/>
              <w:bottom w:val="single" w:sz="12" w:space="0" w:color="auto"/>
              <w:right w:val="single" w:sz="6" w:space="0" w:color="auto"/>
            </w:tcBorders>
            <w:vAlign w:val="center"/>
          </w:tcPr>
          <w:p w14:paraId="54CF3D37" w14:textId="26D4EF33" w:rsidR="004C6D69" w:rsidRDefault="004C6D69" w:rsidP="00A01FCF">
            <w:pPr>
              <w:pStyle w:val="NormalSmall"/>
              <w:rPr>
                <w:rFonts w:asciiTheme="minorHAnsi" w:hAnsiTheme="minorHAnsi" w:cstheme="minorHAnsi"/>
                <w:sz w:val="22"/>
                <w:szCs w:val="22"/>
              </w:rPr>
            </w:pPr>
            <w:r>
              <w:rPr>
                <w:rFonts w:asciiTheme="minorHAnsi" w:hAnsiTheme="minorHAnsi" w:cstheme="minorHAnsi"/>
                <w:sz w:val="22"/>
                <w:szCs w:val="22"/>
              </w:rPr>
              <w:t>9/26/2022</w:t>
            </w:r>
          </w:p>
        </w:tc>
        <w:tc>
          <w:tcPr>
            <w:tcW w:w="2792" w:type="pct"/>
            <w:tcBorders>
              <w:top w:val="single" w:sz="12" w:space="0" w:color="auto"/>
              <w:left w:val="single" w:sz="6" w:space="0" w:color="auto"/>
              <w:bottom w:val="single" w:sz="12" w:space="0" w:color="auto"/>
              <w:right w:val="single" w:sz="4" w:space="0" w:color="auto"/>
            </w:tcBorders>
            <w:vAlign w:val="center"/>
          </w:tcPr>
          <w:p w14:paraId="2D6C3F79" w14:textId="3A5AA4DB" w:rsidR="004C6D69" w:rsidRPr="001E236A" w:rsidRDefault="00C32968" w:rsidP="001E236A">
            <w:pPr>
              <w:pStyle w:val="Default"/>
              <w:rPr>
                <w:rFonts w:asciiTheme="minorHAnsi" w:eastAsia="Times New Roman" w:hAnsiTheme="minorHAnsi" w:cstheme="minorHAnsi"/>
                <w:color w:val="282626"/>
                <w:spacing w:val="4"/>
                <w:sz w:val="22"/>
                <w:szCs w:val="22"/>
              </w:rPr>
            </w:pPr>
            <w:r>
              <w:rPr>
                <w:rFonts w:asciiTheme="minorHAnsi" w:hAnsiTheme="minorHAnsi" w:cstheme="minorHAnsi"/>
                <w:sz w:val="22"/>
                <w:szCs w:val="22"/>
              </w:rPr>
              <w:t>Purpose to include termination clause</w:t>
            </w:r>
            <w:r w:rsidRPr="008527C2">
              <w:rPr>
                <w:rFonts w:asciiTheme="minorHAnsi" w:hAnsiTheme="minorHAnsi" w:cstheme="minorHAnsi"/>
                <w:color w:val="auto"/>
                <w:sz w:val="22"/>
                <w:szCs w:val="22"/>
              </w:rPr>
              <w:t xml:space="preserve">.  </w:t>
            </w:r>
            <w:hyperlink r:id="rId30" w:tooltip="PCI DSS Security Awareness Program Roster" w:history="1">
              <w:r w:rsidRPr="008527C2">
                <w:rPr>
                  <w:rFonts w:eastAsia="Times New Roman" w:cstheme="minorHAnsi"/>
                  <w:color w:val="auto"/>
                  <w:spacing w:val="4"/>
                </w:rPr>
                <w:t>PCI DSS Security Awareness Program Roster</w:t>
              </w:r>
            </w:hyperlink>
            <w:r w:rsidR="001E236A" w:rsidRPr="008527C2">
              <w:rPr>
                <w:rFonts w:eastAsia="Times New Roman" w:cstheme="minorHAnsi"/>
                <w:color w:val="auto"/>
                <w:spacing w:val="4"/>
              </w:rPr>
              <w:t xml:space="preserve"> replaces Access Log </w:t>
            </w:r>
            <w:r w:rsidR="008527C2">
              <w:rPr>
                <w:rFonts w:eastAsia="Times New Roman" w:cstheme="minorHAnsi"/>
                <w:color w:val="auto"/>
                <w:spacing w:val="4"/>
              </w:rPr>
              <w:t>where it was mentioned.</w:t>
            </w:r>
          </w:p>
        </w:tc>
      </w:tr>
      <w:tr w:rsidR="00180865" w:rsidRPr="00425542" w14:paraId="0E0B7688" w14:textId="77777777" w:rsidTr="003457E7">
        <w:trPr>
          <w:trHeight w:val="510"/>
        </w:trPr>
        <w:tc>
          <w:tcPr>
            <w:tcW w:w="512" w:type="pct"/>
            <w:tcBorders>
              <w:top w:val="single" w:sz="12" w:space="0" w:color="auto"/>
              <w:left w:val="single" w:sz="4" w:space="0" w:color="auto"/>
              <w:bottom w:val="single" w:sz="6" w:space="0" w:color="auto"/>
              <w:right w:val="single" w:sz="6" w:space="0" w:color="auto"/>
            </w:tcBorders>
            <w:vAlign w:val="center"/>
          </w:tcPr>
          <w:p w14:paraId="6BFC6058" w14:textId="77777777" w:rsidR="00180865" w:rsidRPr="00425542" w:rsidRDefault="00180865" w:rsidP="003457E7">
            <w:pPr>
              <w:pStyle w:val="NormalSmall"/>
              <w:rPr>
                <w:rFonts w:asciiTheme="minorHAnsi" w:hAnsiTheme="minorHAnsi" w:cstheme="minorHAnsi"/>
                <w:sz w:val="22"/>
                <w:szCs w:val="22"/>
              </w:rPr>
            </w:pPr>
          </w:p>
        </w:tc>
        <w:tc>
          <w:tcPr>
            <w:tcW w:w="986" w:type="pct"/>
            <w:tcBorders>
              <w:top w:val="single" w:sz="12" w:space="0" w:color="auto"/>
              <w:left w:val="single" w:sz="6" w:space="0" w:color="auto"/>
              <w:bottom w:val="single" w:sz="6" w:space="0" w:color="auto"/>
              <w:right w:val="single" w:sz="6" w:space="0" w:color="auto"/>
            </w:tcBorders>
            <w:vAlign w:val="center"/>
          </w:tcPr>
          <w:p w14:paraId="4C09127E" w14:textId="55872B34" w:rsidR="00180865" w:rsidRDefault="00180865" w:rsidP="003457E7">
            <w:pPr>
              <w:pStyle w:val="NormalSmall"/>
              <w:rPr>
                <w:rFonts w:asciiTheme="minorHAnsi" w:hAnsiTheme="minorHAnsi" w:cstheme="minorHAnsi"/>
                <w:sz w:val="22"/>
                <w:szCs w:val="22"/>
              </w:rPr>
            </w:pPr>
            <w:r>
              <w:rPr>
                <w:rFonts w:asciiTheme="minorHAnsi" w:hAnsiTheme="minorHAnsi" w:cstheme="minorHAnsi"/>
                <w:sz w:val="22"/>
                <w:szCs w:val="22"/>
              </w:rPr>
              <w:t>Bonnie Fleming</w:t>
            </w:r>
          </w:p>
        </w:tc>
        <w:tc>
          <w:tcPr>
            <w:tcW w:w="710" w:type="pct"/>
            <w:tcBorders>
              <w:top w:val="single" w:sz="12" w:space="0" w:color="auto"/>
              <w:left w:val="single" w:sz="6" w:space="0" w:color="auto"/>
              <w:bottom w:val="single" w:sz="6" w:space="0" w:color="auto"/>
              <w:right w:val="single" w:sz="6" w:space="0" w:color="auto"/>
            </w:tcBorders>
            <w:vAlign w:val="center"/>
          </w:tcPr>
          <w:p w14:paraId="131755CD" w14:textId="4A78C640" w:rsidR="00180865" w:rsidRDefault="00180865" w:rsidP="00A01FCF">
            <w:pPr>
              <w:pStyle w:val="NormalSmall"/>
              <w:rPr>
                <w:rFonts w:asciiTheme="minorHAnsi" w:hAnsiTheme="minorHAnsi" w:cstheme="minorHAnsi"/>
                <w:sz w:val="22"/>
                <w:szCs w:val="22"/>
              </w:rPr>
            </w:pPr>
            <w:r>
              <w:rPr>
                <w:rFonts w:asciiTheme="minorHAnsi" w:hAnsiTheme="minorHAnsi" w:cstheme="minorHAnsi"/>
                <w:sz w:val="22"/>
                <w:szCs w:val="22"/>
              </w:rPr>
              <w:t>5/8/2023</w:t>
            </w:r>
          </w:p>
        </w:tc>
        <w:tc>
          <w:tcPr>
            <w:tcW w:w="2792" w:type="pct"/>
            <w:tcBorders>
              <w:top w:val="single" w:sz="12" w:space="0" w:color="auto"/>
              <w:left w:val="single" w:sz="6" w:space="0" w:color="auto"/>
              <w:bottom w:val="single" w:sz="6" w:space="0" w:color="auto"/>
              <w:right w:val="single" w:sz="4" w:space="0" w:color="auto"/>
            </w:tcBorders>
            <w:vAlign w:val="center"/>
          </w:tcPr>
          <w:p w14:paraId="01434DC7" w14:textId="60460C77" w:rsidR="00180865" w:rsidRDefault="00180865" w:rsidP="001E236A">
            <w:pPr>
              <w:pStyle w:val="Default"/>
              <w:rPr>
                <w:rFonts w:asciiTheme="minorHAnsi" w:hAnsiTheme="minorHAnsi" w:cstheme="minorHAnsi"/>
                <w:sz w:val="22"/>
                <w:szCs w:val="22"/>
              </w:rPr>
            </w:pPr>
            <w:r>
              <w:rPr>
                <w:rFonts w:asciiTheme="minorHAnsi" w:hAnsiTheme="minorHAnsi" w:cstheme="minorHAnsi"/>
                <w:sz w:val="22"/>
                <w:szCs w:val="22"/>
              </w:rPr>
              <w:t>Added data flows.</w:t>
            </w:r>
          </w:p>
        </w:tc>
      </w:tr>
    </w:tbl>
    <w:p w14:paraId="1CB8BFD5" w14:textId="77777777" w:rsidR="001D44C5" w:rsidRDefault="001D44C5" w:rsidP="001D44C5"/>
    <w:p w14:paraId="76A3FE1B" w14:textId="721183AD" w:rsidR="001D44C5" w:rsidRDefault="001D44C5" w:rsidP="001D44C5">
      <w:pPr>
        <w:shd w:val="clear" w:color="auto" w:fill="FFFFFF"/>
        <w:spacing w:after="56" w:line="240" w:lineRule="auto"/>
        <w:jc w:val="both"/>
        <w:rPr>
          <w:rFonts w:cstheme="minorHAnsi"/>
        </w:rPr>
      </w:pPr>
    </w:p>
    <w:p w14:paraId="24F579A3" w14:textId="78482A5E" w:rsidR="00180865" w:rsidRDefault="00180865">
      <w:pPr>
        <w:rPr>
          <w:rFonts w:cstheme="minorHAnsi"/>
        </w:rPr>
      </w:pPr>
      <w:r>
        <w:rPr>
          <w:rFonts w:cstheme="minorHAnsi"/>
        </w:rPr>
        <w:br w:type="page"/>
      </w:r>
    </w:p>
    <w:p w14:paraId="038E5548" w14:textId="04A390EE" w:rsidR="00180865" w:rsidRDefault="00180865" w:rsidP="00180865">
      <w:pPr>
        <w:pStyle w:val="Heading2"/>
      </w:pPr>
      <w:r>
        <w:lastRenderedPageBreak/>
        <w:t>Appendix A - Data Flow</w:t>
      </w:r>
    </w:p>
    <w:tbl>
      <w:tblPr>
        <w:tblStyle w:val="TableGrid"/>
        <w:tblW w:w="0" w:type="auto"/>
        <w:shd w:val="clear" w:color="auto" w:fill="D9D9D9" w:themeFill="background1" w:themeFillShade="D9"/>
        <w:tblLook w:val="04A0" w:firstRow="1" w:lastRow="0" w:firstColumn="1" w:lastColumn="0" w:noHBand="0" w:noVBand="1"/>
      </w:tblPr>
      <w:tblGrid>
        <w:gridCol w:w="9868"/>
      </w:tblGrid>
      <w:tr w:rsidR="00180865" w14:paraId="343778C2" w14:textId="77777777" w:rsidTr="00180865">
        <w:tc>
          <w:tcPr>
            <w:tcW w:w="9868" w:type="dxa"/>
            <w:shd w:val="clear" w:color="auto" w:fill="D9D9D9" w:themeFill="background1" w:themeFillShade="D9"/>
          </w:tcPr>
          <w:p w14:paraId="0D5941A1" w14:textId="2C0AF7BE" w:rsidR="00180865" w:rsidRPr="00180865" w:rsidRDefault="00180865" w:rsidP="00180865">
            <w:pPr>
              <w:spacing w:after="200" w:line="276" w:lineRule="auto"/>
              <w:rPr>
                <w:rFonts w:eastAsia="Times New Roman" w:cstheme="minorHAnsi"/>
              </w:rPr>
            </w:pPr>
            <w:r w:rsidRPr="006930E5">
              <w:rPr>
                <w:rFonts w:eastAsia="Times New Roman" w:cstheme="minorHAnsi"/>
                <w:b/>
              </w:rPr>
              <w:t>GUIDANCE:</w:t>
            </w:r>
            <w:r w:rsidRPr="002659EA">
              <w:rPr>
                <w:rFonts w:eastAsia="Times New Roman" w:cstheme="minorHAnsi"/>
              </w:rPr>
              <w:t xml:space="preserve">  </w:t>
            </w:r>
            <w:r>
              <w:rPr>
                <w:rFonts w:eastAsia="Times New Roman" w:cstheme="minorHAnsi"/>
              </w:rPr>
              <w:t>Select the data flow(s) that represent your business process(es).  Delete those that do not apply.</w:t>
            </w:r>
          </w:p>
        </w:tc>
      </w:tr>
    </w:tbl>
    <w:p w14:paraId="31F31240" w14:textId="00EB6D6D" w:rsidR="00180865" w:rsidRDefault="00180865" w:rsidP="00180865"/>
    <w:p w14:paraId="62D1AAC3" w14:textId="26A64F0D" w:rsidR="00180865" w:rsidRDefault="00180865" w:rsidP="00180865">
      <w:r>
        <w:rPr>
          <w:noProof/>
        </w:rPr>
        <w:drawing>
          <wp:inline distT="0" distB="0" distL="0" distR="0" wp14:anchorId="1DC6DA28" wp14:editId="2A5554E3">
            <wp:extent cx="6272530" cy="3528060"/>
            <wp:effectExtent l="0" t="0" r="0" b="0"/>
            <wp:docPr id="1" name="Picture 1" descr="A picture containing text, diagram,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screenshot, design&#10;&#10;Description automatically generated"/>
                    <pic:cNvPicPr/>
                  </pic:nvPicPr>
                  <pic:blipFill>
                    <a:blip r:embed="rId31"/>
                    <a:stretch>
                      <a:fillRect/>
                    </a:stretch>
                  </pic:blipFill>
                  <pic:spPr>
                    <a:xfrm>
                      <a:off x="0" y="0"/>
                      <a:ext cx="6272530" cy="3528060"/>
                    </a:xfrm>
                    <a:prstGeom prst="rect">
                      <a:avLst/>
                    </a:prstGeom>
                  </pic:spPr>
                </pic:pic>
              </a:graphicData>
            </a:graphic>
          </wp:inline>
        </w:drawing>
      </w:r>
    </w:p>
    <w:p w14:paraId="72E79303" w14:textId="7D613201" w:rsidR="00180865" w:rsidRDefault="00180865" w:rsidP="00180865">
      <w:r>
        <w:rPr>
          <w:noProof/>
        </w:rPr>
        <w:drawing>
          <wp:inline distT="0" distB="0" distL="0" distR="0" wp14:anchorId="4E020606" wp14:editId="7718617F">
            <wp:extent cx="6272530" cy="3552825"/>
            <wp:effectExtent l="0" t="0" r="0" b="9525"/>
            <wp:docPr id="2" name="Picture 2" descr="A diagram of a payment meth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payment method&#10;&#10;Description automatically generated with low confidence"/>
                    <pic:cNvPicPr/>
                  </pic:nvPicPr>
                  <pic:blipFill>
                    <a:blip r:embed="rId32"/>
                    <a:stretch>
                      <a:fillRect/>
                    </a:stretch>
                  </pic:blipFill>
                  <pic:spPr>
                    <a:xfrm>
                      <a:off x="0" y="0"/>
                      <a:ext cx="6272530" cy="3552825"/>
                    </a:xfrm>
                    <a:prstGeom prst="rect">
                      <a:avLst/>
                    </a:prstGeom>
                  </pic:spPr>
                </pic:pic>
              </a:graphicData>
            </a:graphic>
          </wp:inline>
        </w:drawing>
      </w:r>
    </w:p>
    <w:p w14:paraId="14C84DB9" w14:textId="4F709FF0" w:rsidR="00180865" w:rsidRDefault="00180865" w:rsidP="00180865">
      <w:r>
        <w:rPr>
          <w:noProof/>
        </w:rPr>
        <w:lastRenderedPageBreak/>
        <w:drawing>
          <wp:inline distT="0" distB="0" distL="0" distR="0" wp14:anchorId="357B4F36" wp14:editId="6D040CEC">
            <wp:extent cx="6272530" cy="3543300"/>
            <wp:effectExtent l="0" t="0" r="0" b="0"/>
            <wp:docPr id="3" name="Picture 3" descr="A picture containing text, screenshot, online advertising, operating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online advertising, operating system&#10;&#10;Description automatically generated"/>
                    <pic:cNvPicPr/>
                  </pic:nvPicPr>
                  <pic:blipFill>
                    <a:blip r:embed="rId33"/>
                    <a:stretch>
                      <a:fillRect/>
                    </a:stretch>
                  </pic:blipFill>
                  <pic:spPr>
                    <a:xfrm>
                      <a:off x="0" y="0"/>
                      <a:ext cx="6272530" cy="3543300"/>
                    </a:xfrm>
                    <a:prstGeom prst="rect">
                      <a:avLst/>
                    </a:prstGeom>
                  </pic:spPr>
                </pic:pic>
              </a:graphicData>
            </a:graphic>
          </wp:inline>
        </w:drawing>
      </w:r>
    </w:p>
    <w:p w14:paraId="7D03A6ED" w14:textId="18DBEA06" w:rsidR="00180865" w:rsidRPr="00180865" w:rsidRDefault="00180865" w:rsidP="00180865">
      <w:r>
        <w:rPr>
          <w:noProof/>
        </w:rPr>
        <w:drawing>
          <wp:inline distT="0" distB="0" distL="0" distR="0" wp14:anchorId="47ADAB3E" wp14:editId="0FB7901C">
            <wp:extent cx="6272530" cy="3515360"/>
            <wp:effectExtent l="0" t="0" r="0" b="8890"/>
            <wp:docPr id="4" name="Picture 4"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diagram, design&#10;&#10;Description automatically generated"/>
                    <pic:cNvPicPr/>
                  </pic:nvPicPr>
                  <pic:blipFill>
                    <a:blip r:embed="rId34"/>
                    <a:stretch>
                      <a:fillRect/>
                    </a:stretch>
                  </pic:blipFill>
                  <pic:spPr>
                    <a:xfrm>
                      <a:off x="0" y="0"/>
                      <a:ext cx="6272530" cy="3515360"/>
                    </a:xfrm>
                    <a:prstGeom prst="rect">
                      <a:avLst/>
                    </a:prstGeom>
                  </pic:spPr>
                </pic:pic>
              </a:graphicData>
            </a:graphic>
          </wp:inline>
        </w:drawing>
      </w:r>
    </w:p>
    <w:sectPr w:rsidR="00180865" w:rsidRPr="00180865" w:rsidSect="001B2D3C">
      <w:footerReference w:type="default" r:id="rId35"/>
      <w:pgSz w:w="12240" w:h="15840" w:code="1"/>
      <w:pgMar w:top="720" w:right="1138" w:bottom="720" w:left="1224"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ED83E7" w14:textId="77777777" w:rsidR="002D49D9" w:rsidRDefault="002D49D9" w:rsidP="00106107">
      <w:pPr>
        <w:spacing w:after="0" w:line="240" w:lineRule="auto"/>
      </w:pPr>
      <w:r>
        <w:separator/>
      </w:r>
    </w:p>
  </w:endnote>
  <w:endnote w:type="continuationSeparator" w:id="0">
    <w:p w14:paraId="064B10EA" w14:textId="77777777" w:rsidR="002D49D9" w:rsidRDefault="002D49D9" w:rsidP="00106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0906648"/>
      <w:docPartObj>
        <w:docPartGallery w:val="Page Numbers (Bottom of Page)"/>
        <w:docPartUnique/>
      </w:docPartObj>
    </w:sdtPr>
    <w:sdtEndPr>
      <w:rPr>
        <w:noProof/>
      </w:rPr>
    </w:sdtEndPr>
    <w:sdtContent>
      <w:p w14:paraId="7D0D5D25" w14:textId="0045B44B" w:rsidR="003457E7" w:rsidRDefault="003457E7">
        <w:pPr>
          <w:pStyle w:val="Footer"/>
          <w:jc w:val="center"/>
        </w:pPr>
        <w:r>
          <w:fldChar w:fldCharType="begin"/>
        </w:r>
        <w:r>
          <w:instrText xml:space="preserve"> PAGE   \* MERGEFORMAT </w:instrText>
        </w:r>
        <w:r>
          <w:fldChar w:fldCharType="separate"/>
        </w:r>
        <w:r w:rsidR="008C2378">
          <w:rPr>
            <w:noProof/>
          </w:rPr>
          <w:t>8</w:t>
        </w:r>
        <w:r>
          <w:rPr>
            <w:noProof/>
          </w:rPr>
          <w:fldChar w:fldCharType="end"/>
        </w:r>
      </w:p>
    </w:sdtContent>
  </w:sdt>
  <w:p w14:paraId="04BB3D45" w14:textId="77777777" w:rsidR="003457E7" w:rsidRDefault="00345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4931E1" w14:textId="77777777" w:rsidR="002D49D9" w:rsidRDefault="002D49D9" w:rsidP="00106107">
      <w:pPr>
        <w:spacing w:after="0" w:line="240" w:lineRule="auto"/>
      </w:pPr>
      <w:r>
        <w:separator/>
      </w:r>
    </w:p>
  </w:footnote>
  <w:footnote w:type="continuationSeparator" w:id="0">
    <w:p w14:paraId="1A129B9D" w14:textId="77777777" w:rsidR="002D49D9" w:rsidRDefault="002D49D9" w:rsidP="001061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22584"/>
    <w:multiLevelType w:val="hybridMultilevel"/>
    <w:tmpl w:val="E702D0B6"/>
    <w:lvl w:ilvl="0" w:tplc="832A82F0">
      <w:start w:val="1"/>
      <w:numFmt w:val="decimal"/>
      <w:lvlText w:val="%1."/>
      <w:lvlJc w:val="left"/>
      <w:pPr>
        <w:ind w:left="1080" w:hanging="360"/>
      </w:pPr>
      <w:rPr>
        <w:rFonts w:asciiTheme="minorHAnsi" w:eastAsiaTheme="minorHAnsi" w:hAnsiTheme="minorHAnsi" w:cstheme="minorHAns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1D188F"/>
    <w:multiLevelType w:val="hybridMultilevel"/>
    <w:tmpl w:val="28D010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33CD2"/>
    <w:multiLevelType w:val="multilevel"/>
    <w:tmpl w:val="135C3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C968C3"/>
    <w:multiLevelType w:val="hybridMultilevel"/>
    <w:tmpl w:val="AB4AB8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025A0B"/>
    <w:multiLevelType w:val="hybridMultilevel"/>
    <w:tmpl w:val="253818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1738F"/>
    <w:multiLevelType w:val="hybridMultilevel"/>
    <w:tmpl w:val="FF309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B4B37"/>
    <w:multiLevelType w:val="hybridMultilevel"/>
    <w:tmpl w:val="245A1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300BCD"/>
    <w:multiLevelType w:val="hybridMultilevel"/>
    <w:tmpl w:val="BE787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ED73C0"/>
    <w:multiLevelType w:val="hybridMultilevel"/>
    <w:tmpl w:val="B4E2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53434"/>
    <w:multiLevelType w:val="hybridMultilevel"/>
    <w:tmpl w:val="CD2EF5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3C510B"/>
    <w:multiLevelType w:val="hybridMultilevel"/>
    <w:tmpl w:val="90049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44CA4"/>
    <w:multiLevelType w:val="hybridMultilevel"/>
    <w:tmpl w:val="DBEEC0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6B1999"/>
    <w:multiLevelType w:val="hybridMultilevel"/>
    <w:tmpl w:val="8C5C3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704FE3"/>
    <w:multiLevelType w:val="hybridMultilevel"/>
    <w:tmpl w:val="DD14C4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CE1FD4"/>
    <w:multiLevelType w:val="hybridMultilevel"/>
    <w:tmpl w:val="4192DC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BD81667"/>
    <w:multiLevelType w:val="hybridMultilevel"/>
    <w:tmpl w:val="2D00E0D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D5945A6"/>
    <w:multiLevelType w:val="hybridMultilevel"/>
    <w:tmpl w:val="EE1655E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3E952BAF"/>
    <w:multiLevelType w:val="hybridMultilevel"/>
    <w:tmpl w:val="3C66A234"/>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8" w15:restartNumberingAfterBreak="0">
    <w:nsid w:val="4085751F"/>
    <w:multiLevelType w:val="hybridMultilevel"/>
    <w:tmpl w:val="67EAF662"/>
    <w:lvl w:ilvl="0" w:tplc="04090011">
      <w:start w:val="1"/>
      <w:numFmt w:val="decimal"/>
      <w:lvlText w:val="%1)"/>
      <w:lvlJc w:val="left"/>
      <w:pPr>
        <w:ind w:left="1080" w:hanging="360"/>
      </w:pPr>
      <w:rPr>
        <w:rFonts w:hint="default"/>
        <w:b w:val="0"/>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800CD9"/>
    <w:multiLevelType w:val="hybridMultilevel"/>
    <w:tmpl w:val="222C6118"/>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0" w15:restartNumberingAfterBreak="0">
    <w:nsid w:val="49D94BDA"/>
    <w:multiLevelType w:val="hybridMultilevel"/>
    <w:tmpl w:val="CD2EF5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01713B"/>
    <w:multiLevelType w:val="hybridMultilevel"/>
    <w:tmpl w:val="2234A3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0811BF4"/>
    <w:multiLevelType w:val="hybridMultilevel"/>
    <w:tmpl w:val="1D3A8EA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3761AD1"/>
    <w:multiLevelType w:val="hybridMultilevel"/>
    <w:tmpl w:val="CD2EF5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637579"/>
    <w:multiLevelType w:val="hybridMultilevel"/>
    <w:tmpl w:val="01F0A7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0C357D2"/>
    <w:multiLevelType w:val="hybridMultilevel"/>
    <w:tmpl w:val="B114E2F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6F929FF"/>
    <w:multiLevelType w:val="hybridMultilevel"/>
    <w:tmpl w:val="A35EC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9F1E03"/>
    <w:multiLevelType w:val="hybridMultilevel"/>
    <w:tmpl w:val="FE5A55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AC6B17"/>
    <w:multiLevelType w:val="hybridMultilevel"/>
    <w:tmpl w:val="C90C87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A6B5F"/>
    <w:multiLevelType w:val="hybridMultilevel"/>
    <w:tmpl w:val="B314A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8716C2"/>
    <w:multiLevelType w:val="hybridMultilevel"/>
    <w:tmpl w:val="2FC2B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1E4A89"/>
    <w:multiLevelType w:val="multilevel"/>
    <w:tmpl w:val="6D7EF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2D0A17"/>
    <w:multiLevelType w:val="hybridMultilevel"/>
    <w:tmpl w:val="A8D0A2B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2992041"/>
    <w:multiLevelType w:val="hybridMultilevel"/>
    <w:tmpl w:val="F8300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F75C1A"/>
    <w:multiLevelType w:val="hybridMultilevel"/>
    <w:tmpl w:val="4D50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AE5D58"/>
    <w:multiLevelType w:val="hybridMultilevel"/>
    <w:tmpl w:val="64BC06D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15:restartNumberingAfterBreak="0">
    <w:nsid w:val="7AFE29F8"/>
    <w:multiLevelType w:val="multilevel"/>
    <w:tmpl w:val="837EF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752944"/>
    <w:multiLevelType w:val="hybridMultilevel"/>
    <w:tmpl w:val="69E00DE2"/>
    <w:lvl w:ilvl="0" w:tplc="03CE476C">
      <w:start w:val="1"/>
      <w:numFmt w:val="decimal"/>
      <w:lvlText w:val="%1."/>
      <w:lvlJc w:val="left"/>
      <w:pPr>
        <w:ind w:left="720" w:hanging="360"/>
      </w:pPr>
      <w:rPr>
        <w:rFonts w:asciiTheme="minorHAnsi" w:eastAsia="Arial" w:hAnsiTheme="minorHAnsi" w:cstheme="minorHAnsi" w:hint="default"/>
        <w:b w:val="0"/>
        <w:sz w:val="22"/>
        <w:szCs w:val="22"/>
      </w:rPr>
    </w:lvl>
    <w:lvl w:ilvl="1" w:tplc="8466C1A8">
      <w:start w:val="1"/>
      <w:numFmt w:val="lowerLetter"/>
      <w:lvlText w:val="%2."/>
      <w:lvlJc w:val="left"/>
      <w:pPr>
        <w:ind w:left="1440" w:hanging="360"/>
      </w:pPr>
      <w:rPr>
        <w:sz w:val="20"/>
        <w:szCs w:val="2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33971314">
    <w:abstractNumId w:val="23"/>
  </w:num>
  <w:num w:numId="2" w16cid:durableId="58021750">
    <w:abstractNumId w:val="27"/>
  </w:num>
  <w:num w:numId="3" w16cid:durableId="359085176">
    <w:abstractNumId w:val="1"/>
  </w:num>
  <w:num w:numId="4" w16cid:durableId="1042707753">
    <w:abstractNumId w:val="28"/>
  </w:num>
  <w:num w:numId="5" w16cid:durableId="1674450415">
    <w:abstractNumId w:val="13"/>
  </w:num>
  <w:num w:numId="6" w16cid:durableId="953096691">
    <w:abstractNumId w:val="18"/>
  </w:num>
  <w:num w:numId="7" w16cid:durableId="2105756694">
    <w:abstractNumId w:val="25"/>
  </w:num>
  <w:num w:numId="8" w16cid:durableId="552472731">
    <w:abstractNumId w:val="11"/>
  </w:num>
  <w:num w:numId="9" w16cid:durableId="1821188259">
    <w:abstractNumId w:val="32"/>
  </w:num>
  <w:num w:numId="10" w16cid:durableId="73091627">
    <w:abstractNumId w:val="22"/>
  </w:num>
  <w:num w:numId="11" w16cid:durableId="1776367298">
    <w:abstractNumId w:val="14"/>
  </w:num>
  <w:num w:numId="12" w16cid:durableId="1828282369">
    <w:abstractNumId w:val="24"/>
  </w:num>
  <w:num w:numId="13" w16cid:durableId="1208490359">
    <w:abstractNumId w:val="7"/>
  </w:num>
  <w:num w:numId="14" w16cid:durableId="1741560523">
    <w:abstractNumId w:val="19"/>
  </w:num>
  <w:num w:numId="15" w16cid:durableId="1065756942">
    <w:abstractNumId w:val="6"/>
  </w:num>
  <w:num w:numId="16" w16cid:durableId="123743902">
    <w:abstractNumId w:val="33"/>
  </w:num>
  <w:num w:numId="17" w16cid:durableId="757092215">
    <w:abstractNumId w:val="30"/>
  </w:num>
  <w:num w:numId="18" w16cid:durableId="1914467636">
    <w:abstractNumId w:val="2"/>
  </w:num>
  <w:num w:numId="19" w16cid:durableId="1156724552">
    <w:abstractNumId w:val="31"/>
  </w:num>
  <w:num w:numId="20" w16cid:durableId="2115318625">
    <w:abstractNumId w:val="26"/>
  </w:num>
  <w:num w:numId="21" w16cid:durableId="737509316">
    <w:abstractNumId w:val="29"/>
  </w:num>
  <w:num w:numId="22" w16cid:durableId="1728651925">
    <w:abstractNumId w:val="20"/>
  </w:num>
  <w:num w:numId="23" w16cid:durableId="1708068342">
    <w:abstractNumId w:val="36"/>
  </w:num>
  <w:num w:numId="24" w16cid:durableId="1105686372">
    <w:abstractNumId w:val="15"/>
  </w:num>
  <w:num w:numId="25" w16cid:durableId="39937986">
    <w:abstractNumId w:val="4"/>
  </w:num>
  <w:num w:numId="26" w16cid:durableId="1238174468">
    <w:abstractNumId w:val="0"/>
  </w:num>
  <w:num w:numId="27" w16cid:durableId="90586417">
    <w:abstractNumId w:val="5"/>
  </w:num>
  <w:num w:numId="28" w16cid:durableId="1361011702">
    <w:abstractNumId w:val="12"/>
  </w:num>
  <w:num w:numId="29" w16cid:durableId="374277529">
    <w:abstractNumId w:val="34"/>
  </w:num>
  <w:num w:numId="30" w16cid:durableId="1924337432">
    <w:abstractNumId w:val="37"/>
  </w:num>
  <w:num w:numId="31" w16cid:durableId="1512647768">
    <w:abstractNumId w:val="8"/>
  </w:num>
  <w:num w:numId="32" w16cid:durableId="1074427448">
    <w:abstractNumId w:val="10"/>
  </w:num>
  <w:num w:numId="33" w16cid:durableId="1616986811">
    <w:abstractNumId w:val="3"/>
  </w:num>
  <w:num w:numId="34" w16cid:durableId="1463420105">
    <w:abstractNumId w:val="21"/>
  </w:num>
  <w:num w:numId="35" w16cid:durableId="1941911374">
    <w:abstractNumId w:val="16"/>
  </w:num>
  <w:num w:numId="36" w16cid:durableId="1022390488">
    <w:abstractNumId w:val="17"/>
  </w:num>
  <w:num w:numId="37" w16cid:durableId="1578780080">
    <w:abstractNumId w:val="35"/>
  </w:num>
  <w:num w:numId="38" w16cid:durableId="18033049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4E4"/>
    <w:rsid w:val="0000238D"/>
    <w:rsid w:val="00015813"/>
    <w:rsid w:val="00026377"/>
    <w:rsid w:val="000267B4"/>
    <w:rsid w:val="000335C7"/>
    <w:rsid w:val="000423A1"/>
    <w:rsid w:val="000524E4"/>
    <w:rsid w:val="000548EC"/>
    <w:rsid w:val="000609AD"/>
    <w:rsid w:val="000656AD"/>
    <w:rsid w:val="000743F5"/>
    <w:rsid w:val="00077423"/>
    <w:rsid w:val="0007742F"/>
    <w:rsid w:val="00083F55"/>
    <w:rsid w:val="00094E65"/>
    <w:rsid w:val="00096703"/>
    <w:rsid w:val="000A3D66"/>
    <w:rsid w:val="000B5DC5"/>
    <w:rsid w:val="000C205B"/>
    <w:rsid w:val="000D4C79"/>
    <w:rsid w:val="000D53A0"/>
    <w:rsid w:val="000D63C9"/>
    <w:rsid w:val="00102A04"/>
    <w:rsid w:val="00106107"/>
    <w:rsid w:val="00116392"/>
    <w:rsid w:val="00127DC9"/>
    <w:rsid w:val="0013615D"/>
    <w:rsid w:val="00140AF5"/>
    <w:rsid w:val="00157370"/>
    <w:rsid w:val="001767B9"/>
    <w:rsid w:val="00180865"/>
    <w:rsid w:val="001852CB"/>
    <w:rsid w:val="001854E5"/>
    <w:rsid w:val="001914DF"/>
    <w:rsid w:val="001A2219"/>
    <w:rsid w:val="001B2D3C"/>
    <w:rsid w:val="001B3E29"/>
    <w:rsid w:val="001B4549"/>
    <w:rsid w:val="001C5B17"/>
    <w:rsid w:val="001D44C5"/>
    <w:rsid w:val="001D59AF"/>
    <w:rsid w:val="001E236A"/>
    <w:rsid w:val="001E41AC"/>
    <w:rsid w:val="001E64DB"/>
    <w:rsid w:val="002047E5"/>
    <w:rsid w:val="0020513C"/>
    <w:rsid w:val="0021499F"/>
    <w:rsid w:val="00221441"/>
    <w:rsid w:val="00221C5D"/>
    <w:rsid w:val="00240CF4"/>
    <w:rsid w:val="00251E21"/>
    <w:rsid w:val="00255208"/>
    <w:rsid w:val="00257EA6"/>
    <w:rsid w:val="002659EA"/>
    <w:rsid w:val="0028228C"/>
    <w:rsid w:val="002831E7"/>
    <w:rsid w:val="00285C04"/>
    <w:rsid w:val="002A1376"/>
    <w:rsid w:val="002A232B"/>
    <w:rsid w:val="002B334F"/>
    <w:rsid w:val="002C7345"/>
    <w:rsid w:val="002D0F16"/>
    <w:rsid w:val="002D49D9"/>
    <w:rsid w:val="002D7164"/>
    <w:rsid w:val="002D7C92"/>
    <w:rsid w:val="002E763E"/>
    <w:rsid w:val="002F2512"/>
    <w:rsid w:val="00302AAA"/>
    <w:rsid w:val="003163CD"/>
    <w:rsid w:val="00320469"/>
    <w:rsid w:val="00322596"/>
    <w:rsid w:val="00323CDA"/>
    <w:rsid w:val="00327EFF"/>
    <w:rsid w:val="00333D12"/>
    <w:rsid w:val="003457E7"/>
    <w:rsid w:val="00350CEF"/>
    <w:rsid w:val="00352030"/>
    <w:rsid w:val="003567AC"/>
    <w:rsid w:val="00371EDE"/>
    <w:rsid w:val="00386438"/>
    <w:rsid w:val="003907D5"/>
    <w:rsid w:val="003A705D"/>
    <w:rsid w:val="003B2228"/>
    <w:rsid w:val="003B7C1B"/>
    <w:rsid w:val="003C3D4A"/>
    <w:rsid w:val="003D2306"/>
    <w:rsid w:val="003E13B0"/>
    <w:rsid w:val="003E3A21"/>
    <w:rsid w:val="003F1352"/>
    <w:rsid w:val="00416717"/>
    <w:rsid w:val="00417E59"/>
    <w:rsid w:val="00422370"/>
    <w:rsid w:val="00425BB7"/>
    <w:rsid w:val="0042634D"/>
    <w:rsid w:val="00432576"/>
    <w:rsid w:val="004440CB"/>
    <w:rsid w:val="00445D2D"/>
    <w:rsid w:val="004469A7"/>
    <w:rsid w:val="004512C0"/>
    <w:rsid w:val="004543B2"/>
    <w:rsid w:val="0045650B"/>
    <w:rsid w:val="0046174E"/>
    <w:rsid w:val="00493F21"/>
    <w:rsid w:val="00495B84"/>
    <w:rsid w:val="004965F6"/>
    <w:rsid w:val="004B5AD1"/>
    <w:rsid w:val="004C6D69"/>
    <w:rsid w:val="004D4364"/>
    <w:rsid w:val="004E204A"/>
    <w:rsid w:val="004E59D0"/>
    <w:rsid w:val="004E6323"/>
    <w:rsid w:val="004F5C9F"/>
    <w:rsid w:val="00504266"/>
    <w:rsid w:val="00514EB5"/>
    <w:rsid w:val="005205A2"/>
    <w:rsid w:val="00527C69"/>
    <w:rsid w:val="00531B6E"/>
    <w:rsid w:val="00542544"/>
    <w:rsid w:val="005515A0"/>
    <w:rsid w:val="00552815"/>
    <w:rsid w:val="005730A8"/>
    <w:rsid w:val="005862D5"/>
    <w:rsid w:val="00587BAC"/>
    <w:rsid w:val="00597987"/>
    <w:rsid w:val="005A535E"/>
    <w:rsid w:val="005A5A27"/>
    <w:rsid w:val="005C2E44"/>
    <w:rsid w:val="005D020F"/>
    <w:rsid w:val="005E626B"/>
    <w:rsid w:val="005E64DB"/>
    <w:rsid w:val="005F7812"/>
    <w:rsid w:val="006050E1"/>
    <w:rsid w:val="00605CEE"/>
    <w:rsid w:val="00606E39"/>
    <w:rsid w:val="00612FDA"/>
    <w:rsid w:val="006135FC"/>
    <w:rsid w:val="006330B3"/>
    <w:rsid w:val="00653EBC"/>
    <w:rsid w:val="006665F7"/>
    <w:rsid w:val="00667625"/>
    <w:rsid w:val="00673D43"/>
    <w:rsid w:val="0067667E"/>
    <w:rsid w:val="00680080"/>
    <w:rsid w:val="00683129"/>
    <w:rsid w:val="006844FF"/>
    <w:rsid w:val="006930E5"/>
    <w:rsid w:val="006950CE"/>
    <w:rsid w:val="006A57B5"/>
    <w:rsid w:val="006B2D10"/>
    <w:rsid w:val="006E4960"/>
    <w:rsid w:val="006E4F37"/>
    <w:rsid w:val="006E5BCB"/>
    <w:rsid w:val="00706553"/>
    <w:rsid w:val="00716F6D"/>
    <w:rsid w:val="007205C5"/>
    <w:rsid w:val="007256D5"/>
    <w:rsid w:val="00733B12"/>
    <w:rsid w:val="00736411"/>
    <w:rsid w:val="00737558"/>
    <w:rsid w:val="00740160"/>
    <w:rsid w:val="0075507C"/>
    <w:rsid w:val="0076262F"/>
    <w:rsid w:val="0077054A"/>
    <w:rsid w:val="00780BC1"/>
    <w:rsid w:val="007813BC"/>
    <w:rsid w:val="007879EE"/>
    <w:rsid w:val="00792BC3"/>
    <w:rsid w:val="007A6FA9"/>
    <w:rsid w:val="007B0C36"/>
    <w:rsid w:val="007B5055"/>
    <w:rsid w:val="007B6C6D"/>
    <w:rsid w:val="007E42C1"/>
    <w:rsid w:val="007F47F6"/>
    <w:rsid w:val="008035C2"/>
    <w:rsid w:val="008057C1"/>
    <w:rsid w:val="00807F7C"/>
    <w:rsid w:val="00817E73"/>
    <w:rsid w:val="00834589"/>
    <w:rsid w:val="00842B71"/>
    <w:rsid w:val="00842DE7"/>
    <w:rsid w:val="008527C2"/>
    <w:rsid w:val="0086604F"/>
    <w:rsid w:val="008910E9"/>
    <w:rsid w:val="0089520D"/>
    <w:rsid w:val="008A202F"/>
    <w:rsid w:val="008B6C13"/>
    <w:rsid w:val="008B77C4"/>
    <w:rsid w:val="008C1B85"/>
    <w:rsid w:val="008C2378"/>
    <w:rsid w:val="008C2984"/>
    <w:rsid w:val="008C7287"/>
    <w:rsid w:val="008D535A"/>
    <w:rsid w:val="008F4E35"/>
    <w:rsid w:val="008F606C"/>
    <w:rsid w:val="00901D4D"/>
    <w:rsid w:val="0090462A"/>
    <w:rsid w:val="00904A87"/>
    <w:rsid w:val="00907129"/>
    <w:rsid w:val="00907291"/>
    <w:rsid w:val="00911E6F"/>
    <w:rsid w:val="00926DEC"/>
    <w:rsid w:val="009512E7"/>
    <w:rsid w:val="00952445"/>
    <w:rsid w:val="009549AD"/>
    <w:rsid w:val="00956FD7"/>
    <w:rsid w:val="009649DA"/>
    <w:rsid w:val="0098048D"/>
    <w:rsid w:val="00980760"/>
    <w:rsid w:val="00982A5C"/>
    <w:rsid w:val="00986716"/>
    <w:rsid w:val="00996111"/>
    <w:rsid w:val="009B4A53"/>
    <w:rsid w:val="009C3825"/>
    <w:rsid w:val="009C589C"/>
    <w:rsid w:val="009D4990"/>
    <w:rsid w:val="00A01FCF"/>
    <w:rsid w:val="00A16DF3"/>
    <w:rsid w:val="00A3160D"/>
    <w:rsid w:val="00A3436F"/>
    <w:rsid w:val="00A4168E"/>
    <w:rsid w:val="00A501F7"/>
    <w:rsid w:val="00A50AE9"/>
    <w:rsid w:val="00A70581"/>
    <w:rsid w:val="00A72AC3"/>
    <w:rsid w:val="00A7316C"/>
    <w:rsid w:val="00A73826"/>
    <w:rsid w:val="00A73CA1"/>
    <w:rsid w:val="00A94AC3"/>
    <w:rsid w:val="00AB53FA"/>
    <w:rsid w:val="00AB53FE"/>
    <w:rsid w:val="00AD3B2E"/>
    <w:rsid w:val="00AD61F3"/>
    <w:rsid w:val="00AE37A6"/>
    <w:rsid w:val="00B06047"/>
    <w:rsid w:val="00B203F1"/>
    <w:rsid w:val="00B2143F"/>
    <w:rsid w:val="00B25815"/>
    <w:rsid w:val="00B30973"/>
    <w:rsid w:val="00B436A6"/>
    <w:rsid w:val="00B519E8"/>
    <w:rsid w:val="00B56D10"/>
    <w:rsid w:val="00B64714"/>
    <w:rsid w:val="00B70849"/>
    <w:rsid w:val="00B77222"/>
    <w:rsid w:val="00B9017F"/>
    <w:rsid w:val="00B94124"/>
    <w:rsid w:val="00BA08E8"/>
    <w:rsid w:val="00BA6C80"/>
    <w:rsid w:val="00BD4296"/>
    <w:rsid w:val="00BE1F38"/>
    <w:rsid w:val="00BF34C8"/>
    <w:rsid w:val="00BF3841"/>
    <w:rsid w:val="00C037BB"/>
    <w:rsid w:val="00C066DA"/>
    <w:rsid w:val="00C10C36"/>
    <w:rsid w:val="00C153BC"/>
    <w:rsid w:val="00C22029"/>
    <w:rsid w:val="00C25284"/>
    <w:rsid w:val="00C25C29"/>
    <w:rsid w:val="00C32968"/>
    <w:rsid w:val="00C338CE"/>
    <w:rsid w:val="00C34E6B"/>
    <w:rsid w:val="00C51198"/>
    <w:rsid w:val="00C54584"/>
    <w:rsid w:val="00C80968"/>
    <w:rsid w:val="00C9385B"/>
    <w:rsid w:val="00CB37BA"/>
    <w:rsid w:val="00CF6F4A"/>
    <w:rsid w:val="00D046F9"/>
    <w:rsid w:val="00D05EC5"/>
    <w:rsid w:val="00D07CC9"/>
    <w:rsid w:val="00D123E6"/>
    <w:rsid w:val="00D16F64"/>
    <w:rsid w:val="00D46CB5"/>
    <w:rsid w:val="00D514CF"/>
    <w:rsid w:val="00D544B5"/>
    <w:rsid w:val="00D75D46"/>
    <w:rsid w:val="00D75E36"/>
    <w:rsid w:val="00D7657C"/>
    <w:rsid w:val="00D80D79"/>
    <w:rsid w:val="00DA2C2A"/>
    <w:rsid w:val="00DA2F6B"/>
    <w:rsid w:val="00DB289F"/>
    <w:rsid w:val="00DB4DE5"/>
    <w:rsid w:val="00DD464D"/>
    <w:rsid w:val="00DD6689"/>
    <w:rsid w:val="00DE00F1"/>
    <w:rsid w:val="00DF70D8"/>
    <w:rsid w:val="00E0486F"/>
    <w:rsid w:val="00E06507"/>
    <w:rsid w:val="00E3490D"/>
    <w:rsid w:val="00E36349"/>
    <w:rsid w:val="00E4283A"/>
    <w:rsid w:val="00E57068"/>
    <w:rsid w:val="00E57091"/>
    <w:rsid w:val="00E57599"/>
    <w:rsid w:val="00E67979"/>
    <w:rsid w:val="00E74B79"/>
    <w:rsid w:val="00E82A8F"/>
    <w:rsid w:val="00E84CF3"/>
    <w:rsid w:val="00E90F29"/>
    <w:rsid w:val="00E934EE"/>
    <w:rsid w:val="00E97684"/>
    <w:rsid w:val="00EB1B29"/>
    <w:rsid w:val="00EB38FD"/>
    <w:rsid w:val="00EC144E"/>
    <w:rsid w:val="00EC15E3"/>
    <w:rsid w:val="00EC786E"/>
    <w:rsid w:val="00ED3717"/>
    <w:rsid w:val="00ED4BF3"/>
    <w:rsid w:val="00EF38EA"/>
    <w:rsid w:val="00EF74D7"/>
    <w:rsid w:val="00F11BD6"/>
    <w:rsid w:val="00F332F1"/>
    <w:rsid w:val="00F42E32"/>
    <w:rsid w:val="00F47CFD"/>
    <w:rsid w:val="00F50644"/>
    <w:rsid w:val="00F5495D"/>
    <w:rsid w:val="00F614B3"/>
    <w:rsid w:val="00F61968"/>
    <w:rsid w:val="00F66CBA"/>
    <w:rsid w:val="00F72502"/>
    <w:rsid w:val="00F74949"/>
    <w:rsid w:val="00F95540"/>
    <w:rsid w:val="00F96D5D"/>
    <w:rsid w:val="00FA363B"/>
    <w:rsid w:val="00FB474E"/>
    <w:rsid w:val="00FC0B74"/>
    <w:rsid w:val="00FC4EF3"/>
    <w:rsid w:val="00FD1F33"/>
    <w:rsid w:val="00FD2ABA"/>
    <w:rsid w:val="00FD6DDA"/>
    <w:rsid w:val="00FF4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B8A17C"/>
  <w15:docId w15:val="{43A3B134-001B-4811-80BF-BF242E7E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36F"/>
  </w:style>
  <w:style w:type="paragraph" w:styleId="Heading1">
    <w:name w:val="heading 1"/>
    <w:basedOn w:val="Normal"/>
    <w:next w:val="Normal"/>
    <w:link w:val="Heading1Char"/>
    <w:uiPriority w:val="9"/>
    <w:qFormat/>
    <w:rsid w:val="00716F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8086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524E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70581"/>
    <w:pPr>
      <w:ind w:left="720"/>
      <w:contextualSpacing/>
    </w:pPr>
  </w:style>
  <w:style w:type="character" w:styleId="Strong">
    <w:name w:val="Strong"/>
    <w:basedOn w:val="DefaultParagraphFont"/>
    <w:uiPriority w:val="22"/>
    <w:qFormat/>
    <w:rsid w:val="00352030"/>
    <w:rPr>
      <w:b/>
      <w:bCs/>
    </w:rPr>
  </w:style>
  <w:style w:type="character" w:styleId="Hyperlink">
    <w:name w:val="Hyperlink"/>
    <w:basedOn w:val="DefaultParagraphFont"/>
    <w:uiPriority w:val="99"/>
    <w:unhideWhenUsed/>
    <w:rsid w:val="00352030"/>
    <w:rPr>
      <w:color w:val="0000FF"/>
      <w:u w:val="single"/>
    </w:rPr>
  </w:style>
  <w:style w:type="table" w:styleId="TableGrid">
    <w:name w:val="Table Grid"/>
    <w:basedOn w:val="TableNormal"/>
    <w:uiPriority w:val="59"/>
    <w:rsid w:val="00352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1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107"/>
  </w:style>
  <w:style w:type="paragraph" w:styleId="Footer">
    <w:name w:val="footer"/>
    <w:basedOn w:val="Normal"/>
    <w:link w:val="FooterChar"/>
    <w:uiPriority w:val="99"/>
    <w:unhideWhenUsed/>
    <w:rsid w:val="001061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107"/>
  </w:style>
  <w:style w:type="character" w:styleId="PlaceholderText">
    <w:name w:val="Placeholder Text"/>
    <w:basedOn w:val="DefaultParagraphFont"/>
    <w:uiPriority w:val="99"/>
    <w:semiHidden/>
    <w:rsid w:val="00445D2D"/>
    <w:rPr>
      <w:color w:val="808080"/>
    </w:rPr>
  </w:style>
  <w:style w:type="paragraph" w:styleId="Caption">
    <w:name w:val="caption"/>
    <w:basedOn w:val="Normal"/>
    <w:next w:val="Normal"/>
    <w:uiPriority w:val="35"/>
    <w:unhideWhenUsed/>
    <w:qFormat/>
    <w:rsid w:val="00445D2D"/>
    <w:pPr>
      <w:spacing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140AF5"/>
    <w:rPr>
      <w:color w:val="800080" w:themeColor="followedHyperlink"/>
      <w:u w:val="single"/>
    </w:rPr>
  </w:style>
  <w:style w:type="paragraph" w:styleId="BalloonText">
    <w:name w:val="Balloon Text"/>
    <w:basedOn w:val="Normal"/>
    <w:link w:val="BalloonTextChar"/>
    <w:uiPriority w:val="99"/>
    <w:semiHidden/>
    <w:unhideWhenUsed/>
    <w:rsid w:val="00B519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19E8"/>
    <w:rPr>
      <w:rFonts w:ascii="Segoe UI" w:hAnsi="Segoe UI" w:cs="Segoe UI"/>
      <w:sz w:val="18"/>
      <w:szCs w:val="18"/>
    </w:rPr>
  </w:style>
  <w:style w:type="character" w:customStyle="1" w:styleId="Heading1Char">
    <w:name w:val="Heading 1 Char"/>
    <w:basedOn w:val="DefaultParagraphFont"/>
    <w:link w:val="Heading1"/>
    <w:uiPriority w:val="9"/>
    <w:rsid w:val="00716F6D"/>
    <w:rPr>
      <w:rFonts w:asciiTheme="majorHAnsi" w:eastAsiaTheme="majorEastAsia" w:hAnsiTheme="majorHAnsi" w:cstheme="majorBidi"/>
      <w:color w:val="365F91" w:themeColor="accent1" w:themeShade="BF"/>
      <w:sz w:val="32"/>
      <w:szCs w:val="32"/>
    </w:rPr>
  </w:style>
  <w:style w:type="paragraph" w:customStyle="1" w:styleId="NormalSmall">
    <w:name w:val="Normal Small"/>
    <w:basedOn w:val="Normal"/>
    <w:qFormat/>
    <w:rsid w:val="001D44C5"/>
    <w:pPr>
      <w:spacing w:after="0" w:line="240" w:lineRule="auto"/>
    </w:pPr>
    <w:rPr>
      <w:rFonts w:ascii="Calibri" w:eastAsia="Times New Roman" w:hAnsi="Calibri" w:cs="Times New Roman"/>
      <w:sz w:val="18"/>
      <w:szCs w:val="18"/>
    </w:rPr>
  </w:style>
  <w:style w:type="character" w:styleId="UnresolvedMention">
    <w:name w:val="Unresolved Mention"/>
    <w:basedOn w:val="DefaultParagraphFont"/>
    <w:uiPriority w:val="99"/>
    <w:semiHidden/>
    <w:unhideWhenUsed/>
    <w:rsid w:val="00E84CF3"/>
    <w:rPr>
      <w:color w:val="605E5C"/>
      <w:shd w:val="clear" w:color="auto" w:fill="E1DFDD"/>
    </w:rPr>
  </w:style>
  <w:style w:type="character" w:customStyle="1" w:styleId="Heading2Char">
    <w:name w:val="Heading 2 Char"/>
    <w:basedOn w:val="DefaultParagraphFont"/>
    <w:link w:val="Heading2"/>
    <w:uiPriority w:val="9"/>
    <w:rsid w:val="0018086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73808">
      <w:bodyDiv w:val="1"/>
      <w:marLeft w:val="0"/>
      <w:marRight w:val="0"/>
      <w:marTop w:val="0"/>
      <w:marBottom w:val="0"/>
      <w:divBdr>
        <w:top w:val="none" w:sz="0" w:space="0" w:color="auto"/>
        <w:left w:val="none" w:sz="0" w:space="0" w:color="auto"/>
        <w:bottom w:val="none" w:sz="0" w:space="0" w:color="auto"/>
        <w:right w:val="none" w:sz="0" w:space="0" w:color="auto"/>
      </w:divBdr>
      <w:divsChild>
        <w:div w:id="1262373126">
          <w:marLeft w:val="0"/>
          <w:marRight w:val="0"/>
          <w:marTop w:val="0"/>
          <w:marBottom w:val="0"/>
          <w:divBdr>
            <w:top w:val="none" w:sz="0" w:space="0" w:color="auto"/>
            <w:left w:val="none" w:sz="0" w:space="0" w:color="auto"/>
            <w:bottom w:val="none" w:sz="0" w:space="0" w:color="auto"/>
            <w:right w:val="none" w:sz="0" w:space="0" w:color="auto"/>
          </w:divBdr>
        </w:div>
        <w:div w:id="82772670">
          <w:marLeft w:val="0"/>
          <w:marRight w:val="0"/>
          <w:marTop w:val="0"/>
          <w:marBottom w:val="0"/>
          <w:divBdr>
            <w:top w:val="none" w:sz="0" w:space="0" w:color="auto"/>
            <w:left w:val="none" w:sz="0" w:space="0" w:color="auto"/>
            <w:bottom w:val="none" w:sz="0" w:space="0" w:color="auto"/>
            <w:right w:val="none" w:sz="0" w:space="0" w:color="auto"/>
          </w:divBdr>
        </w:div>
        <w:div w:id="794759502">
          <w:marLeft w:val="0"/>
          <w:marRight w:val="0"/>
          <w:marTop w:val="0"/>
          <w:marBottom w:val="0"/>
          <w:divBdr>
            <w:top w:val="none" w:sz="0" w:space="0" w:color="auto"/>
            <w:left w:val="none" w:sz="0" w:space="0" w:color="auto"/>
            <w:bottom w:val="none" w:sz="0" w:space="0" w:color="auto"/>
            <w:right w:val="none" w:sz="0" w:space="0" w:color="auto"/>
          </w:divBdr>
        </w:div>
        <w:div w:id="461925002">
          <w:marLeft w:val="0"/>
          <w:marRight w:val="0"/>
          <w:marTop w:val="0"/>
          <w:marBottom w:val="0"/>
          <w:divBdr>
            <w:top w:val="none" w:sz="0" w:space="0" w:color="auto"/>
            <w:left w:val="none" w:sz="0" w:space="0" w:color="auto"/>
            <w:bottom w:val="none" w:sz="0" w:space="0" w:color="auto"/>
            <w:right w:val="none" w:sz="0" w:space="0" w:color="auto"/>
          </w:divBdr>
        </w:div>
        <w:div w:id="1668167019">
          <w:marLeft w:val="0"/>
          <w:marRight w:val="0"/>
          <w:marTop w:val="0"/>
          <w:marBottom w:val="0"/>
          <w:divBdr>
            <w:top w:val="none" w:sz="0" w:space="0" w:color="auto"/>
            <w:left w:val="none" w:sz="0" w:space="0" w:color="auto"/>
            <w:bottom w:val="none" w:sz="0" w:space="0" w:color="auto"/>
            <w:right w:val="none" w:sz="0" w:space="0" w:color="auto"/>
          </w:divBdr>
        </w:div>
        <w:div w:id="1346975346">
          <w:marLeft w:val="0"/>
          <w:marRight w:val="0"/>
          <w:marTop w:val="0"/>
          <w:marBottom w:val="0"/>
          <w:divBdr>
            <w:top w:val="none" w:sz="0" w:space="0" w:color="auto"/>
            <w:left w:val="none" w:sz="0" w:space="0" w:color="auto"/>
            <w:bottom w:val="none" w:sz="0" w:space="0" w:color="auto"/>
            <w:right w:val="none" w:sz="0" w:space="0" w:color="auto"/>
          </w:divBdr>
        </w:div>
        <w:div w:id="970139157">
          <w:marLeft w:val="0"/>
          <w:marRight w:val="0"/>
          <w:marTop w:val="0"/>
          <w:marBottom w:val="0"/>
          <w:divBdr>
            <w:top w:val="none" w:sz="0" w:space="0" w:color="auto"/>
            <w:left w:val="none" w:sz="0" w:space="0" w:color="auto"/>
            <w:bottom w:val="none" w:sz="0" w:space="0" w:color="auto"/>
            <w:right w:val="none" w:sz="0" w:space="0" w:color="auto"/>
          </w:divBdr>
        </w:div>
      </w:divsChild>
    </w:div>
    <w:div w:id="258561290">
      <w:bodyDiv w:val="1"/>
      <w:marLeft w:val="0"/>
      <w:marRight w:val="0"/>
      <w:marTop w:val="0"/>
      <w:marBottom w:val="0"/>
      <w:divBdr>
        <w:top w:val="none" w:sz="0" w:space="0" w:color="auto"/>
        <w:left w:val="none" w:sz="0" w:space="0" w:color="auto"/>
        <w:bottom w:val="none" w:sz="0" w:space="0" w:color="auto"/>
        <w:right w:val="none" w:sz="0" w:space="0" w:color="auto"/>
      </w:divBdr>
      <w:divsChild>
        <w:div w:id="1019621930">
          <w:marLeft w:val="0"/>
          <w:marRight w:val="0"/>
          <w:marTop w:val="0"/>
          <w:marBottom w:val="0"/>
          <w:divBdr>
            <w:top w:val="none" w:sz="0" w:space="0" w:color="auto"/>
            <w:left w:val="none" w:sz="0" w:space="0" w:color="auto"/>
            <w:bottom w:val="none" w:sz="0" w:space="0" w:color="auto"/>
            <w:right w:val="none" w:sz="0" w:space="0" w:color="auto"/>
          </w:divBdr>
          <w:divsChild>
            <w:div w:id="699891636">
              <w:marLeft w:val="0"/>
              <w:marRight w:val="0"/>
              <w:marTop w:val="0"/>
              <w:marBottom w:val="0"/>
              <w:divBdr>
                <w:top w:val="none" w:sz="0" w:space="0" w:color="auto"/>
                <w:left w:val="none" w:sz="0" w:space="0" w:color="auto"/>
                <w:bottom w:val="none" w:sz="0" w:space="0" w:color="auto"/>
                <w:right w:val="none" w:sz="0" w:space="0" w:color="auto"/>
              </w:divBdr>
              <w:divsChild>
                <w:div w:id="2061050770">
                  <w:marLeft w:val="0"/>
                  <w:marRight w:val="0"/>
                  <w:marTop w:val="0"/>
                  <w:marBottom w:val="0"/>
                  <w:divBdr>
                    <w:top w:val="none" w:sz="0" w:space="0" w:color="auto"/>
                    <w:left w:val="none" w:sz="0" w:space="0" w:color="auto"/>
                    <w:bottom w:val="none" w:sz="0" w:space="0" w:color="auto"/>
                    <w:right w:val="none" w:sz="0" w:space="0" w:color="auto"/>
                  </w:divBdr>
                  <w:divsChild>
                    <w:div w:id="252324773">
                      <w:marLeft w:val="0"/>
                      <w:marRight w:val="0"/>
                      <w:marTop w:val="0"/>
                      <w:marBottom w:val="0"/>
                      <w:divBdr>
                        <w:top w:val="none" w:sz="0" w:space="0" w:color="auto"/>
                        <w:left w:val="none" w:sz="0" w:space="0" w:color="auto"/>
                        <w:bottom w:val="none" w:sz="0" w:space="0" w:color="auto"/>
                        <w:right w:val="none" w:sz="0" w:space="0" w:color="auto"/>
                      </w:divBdr>
                      <w:divsChild>
                        <w:div w:id="1361321529">
                          <w:marLeft w:val="0"/>
                          <w:marRight w:val="0"/>
                          <w:marTop w:val="0"/>
                          <w:marBottom w:val="0"/>
                          <w:divBdr>
                            <w:top w:val="none" w:sz="0" w:space="0" w:color="auto"/>
                            <w:left w:val="none" w:sz="0" w:space="0" w:color="auto"/>
                            <w:bottom w:val="none" w:sz="0" w:space="0" w:color="auto"/>
                            <w:right w:val="none" w:sz="0" w:space="0" w:color="auto"/>
                          </w:divBdr>
                          <w:divsChild>
                            <w:div w:id="1909801734">
                              <w:marLeft w:val="0"/>
                              <w:marRight w:val="0"/>
                              <w:marTop w:val="0"/>
                              <w:marBottom w:val="0"/>
                              <w:divBdr>
                                <w:top w:val="none" w:sz="0" w:space="0" w:color="auto"/>
                                <w:left w:val="none" w:sz="0" w:space="0" w:color="auto"/>
                                <w:bottom w:val="none" w:sz="0" w:space="0" w:color="auto"/>
                                <w:right w:val="none" w:sz="0" w:space="0" w:color="auto"/>
                              </w:divBdr>
                              <w:divsChild>
                                <w:div w:id="886282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852381">
      <w:bodyDiv w:val="1"/>
      <w:marLeft w:val="0"/>
      <w:marRight w:val="0"/>
      <w:marTop w:val="0"/>
      <w:marBottom w:val="0"/>
      <w:divBdr>
        <w:top w:val="none" w:sz="0" w:space="0" w:color="auto"/>
        <w:left w:val="none" w:sz="0" w:space="0" w:color="auto"/>
        <w:bottom w:val="none" w:sz="0" w:space="0" w:color="auto"/>
        <w:right w:val="none" w:sz="0" w:space="0" w:color="auto"/>
      </w:divBdr>
      <w:divsChild>
        <w:div w:id="1951282941">
          <w:marLeft w:val="0"/>
          <w:marRight w:val="0"/>
          <w:marTop w:val="0"/>
          <w:marBottom w:val="0"/>
          <w:divBdr>
            <w:top w:val="none" w:sz="0" w:space="0" w:color="auto"/>
            <w:left w:val="none" w:sz="0" w:space="0" w:color="auto"/>
            <w:bottom w:val="none" w:sz="0" w:space="0" w:color="auto"/>
            <w:right w:val="none" w:sz="0" w:space="0" w:color="auto"/>
          </w:divBdr>
          <w:divsChild>
            <w:div w:id="1254974130">
              <w:marLeft w:val="0"/>
              <w:marRight w:val="0"/>
              <w:marTop w:val="0"/>
              <w:marBottom w:val="0"/>
              <w:divBdr>
                <w:top w:val="none" w:sz="0" w:space="0" w:color="auto"/>
                <w:left w:val="none" w:sz="0" w:space="0" w:color="auto"/>
                <w:bottom w:val="none" w:sz="0" w:space="0" w:color="auto"/>
                <w:right w:val="none" w:sz="0" w:space="0" w:color="auto"/>
              </w:divBdr>
              <w:divsChild>
                <w:div w:id="1748458407">
                  <w:marLeft w:val="0"/>
                  <w:marRight w:val="0"/>
                  <w:marTop w:val="0"/>
                  <w:marBottom w:val="0"/>
                  <w:divBdr>
                    <w:top w:val="none" w:sz="0" w:space="0" w:color="auto"/>
                    <w:left w:val="none" w:sz="0" w:space="0" w:color="auto"/>
                    <w:bottom w:val="none" w:sz="0" w:space="0" w:color="auto"/>
                    <w:right w:val="none" w:sz="0" w:space="0" w:color="auto"/>
                  </w:divBdr>
                  <w:divsChild>
                    <w:div w:id="1078331509">
                      <w:marLeft w:val="0"/>
                      <w:marRight w:val="0"/>
                      <w:marTop w:val="0"/>
                      <w:marBottom w:val="0"/>
                      <w:divBdr>
                        <w:top w:val="none" w:sz="0" w:space="0" w:color="auto"/>
                        <w:left w:val="none" w:sz="0" w:space="0" w:color="auto"/>
                        <w:bottom w:val="none" w:sz="0" w:space="0" w:color="auto"/>
                        <w:right w:val="none" w:sz="0" w:space="0" w:color="auto"/>
                      </w:divBdr>
                      <w:divsChild>
                        <w:div w:id="954485617">
                          <w:marLeft w:val="0"/>
                          <w:marRight w:val="0"/>
                          <w:marTop w:val="0"/>
                          <w:marBottom w:val="0"/>
                          <w:divBdr>
                            <w:top w:val="none" w:sz="0" w:space="0" w:color="auto"/>
                            <w:left w:val="none" w:sz="0" w:space="0" w:color="auto"/>
                            <w:bottom w:val="none" w:sz="0" w:space="0" w:color="auto"/>
                            <w:right w:val="none" w:sz="0" w:space="0" w:color="auto"/>
                          </w:divBdr>
                          <w:divsChild>
                            <w:div w:id="524558243">
                              <w:marLeft w:val="0"/>
                              <w:marRight w:val="0"/>
                              <w:marTop w:val="0"/>
                              <w:marBottom w:val="0"/>
                              <w:divBdr>
                                <w:top w:val="none" w:sz="0" w:space="0" w:color="auto"/>
                                <w:left w:val="none" w:sz="0" w:space="0" w:color="auto"/>
                                <w:bottom w:val="none" w:sz="0" w:space="0" w:color="auto"/>
                                <w:right w:val="none" w:sz="0" w:space="0" w:color="auto"/>
                              </w:divBdr>
                              <w:divsChild>
                                <w:div w:id="15065517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941813">
      <w:bodyDiv w:val="1"/>
      <w:marLeft w:val="0"/>
      <w:marRight w:val="0"/>
      <w:marTop w:val="0"/>
      <w:marBottom w:val="0"/>
      <w:divBdr>
        <w:top w:val="none" w:sz="0" w:space="0" w:color="auto"/>
        <w:left w:val="none" w:sz="0" w:space="0" w:color="auto"/>
        <w:bottom w:val="none" w:sz="0" w:space="0" w:color="auto"/>
        <w:right w:val="none" w:sz="0" w:space="0" w:color="auto"/>
      </w:divBdr>
      <w:divsChild>
        <w:div w:id="1556893141">
          <w:marLeft w:val="0"/>
          <w:marRight w:val="0"/>
          <w:marTop w:val="0"/>
          <w:marBottom w:val="0"/>
          <w:divBdr>
            <w:top w:val="none" w:sz="0" w:space="0" w:color="auto"/>
            <w:left w:val="none" w:sz="0" w:space="0" w:color="auto"/>
            <w:bottom w:val="none" w:sz="0" w:space="0" w:color="auto"/>
            <w:right w:val="none" w:sz="0" w:space="0" w:color="auto"/>
          </w:divBdr>
        </w:div>
        <w:div w:id="248585927">
          <w:marLeft w:val="0"/>
          <w:marRight w:val="0"/>
          <w:marTop w:val="0"/>
          <w:marBottom w:val="0"/>
          <w:divBdr>
            <w:top w:val="none" w:sz="0" w:space="0" w:color="auto"/>
            <w:left w:val="none" w:sz="0" w:space="0" w:color="auto"/>
            <w:bottom w:val="none" w:sz="0" w:space="0" w:color="auto"/>
            <w:right w:val="none" w:sz="0" w:space="0" w:color="auto"/>
          </w:divBdr>
        </w:div>
        <w:div w:id="1344547808">
          <w:marLeft w:val="0"/>
          <w:marRight w:val="0"/>
          <w:marTop w:val="0"/>
          <w:marBottom w:val="0"/>
          <w:divBdr>
            <w:top w:val="none" w:sz="0" w:space="0" w:color="auto"/>
            <w:left w:val="none" w:sz="0" w:space="0" w:color="auto"/>
            <w:bottom w:val="none" w:sz="0" w:space="0" w:color="auto"/>
            <w:right w:val="none" w:sz="0" w:space="0" w:color="auto"/>
          </w:divBdr>
        </w:div>
        <w:div w:id="1480656912">
          <w:marLeft w:val="0"/>
          <w:marRight w:val="0"/>
          <w:marTop w:val="0"/>
          <w:marBottom w:val="0"/>
          <w:divBdr>
            <w:top w:val="none" w:sz="0" w:space="0" w:color="auto"/>
            <w:left w:val="none" w:sz="0" w:space="0" w:color="auto"/>
            <w:bottom w:val="none" w:sz="0" w:space="0" w:color="auto"/>
            <w:right w:val="none" w:sz="0" w:space="0" w:color="auto"/>
          </w:divBdr>
        </w:div>
        <w:div w:id="1765761545">
          <w:marLeft w:val="0"/>
          <w:marRight w:val="0"/>
          <w:marTop w:val="0"/>
          <w:marBottom w:val="0"/>
          <w:divBdr>
            <w:top w:val="none" w:sz="0" w:space="0" w:color="auto"/>
            <w:left w:val="none" w:sz="0" w:space="0" w:color="auto"/>
            <w:bottom w:val="none" w:sz="0" w:space="0" w:color="auto"/>
            <w:right w:val="none" w:sz="0" w:space="0" w:color="auto"/>
          </w:divBdr>
        </w:div>
        <w:div w:id="646518459">
          <w:marLeft w:val="0"/>
          <w:marRight w:val="0"/>
          <w:marTop w:val="0"/>
          <w:marBottom w:val="0"/>
          <w:divBdr>
            <w:top w:val="none" w:sz="0" w:space="0" w:color="auto"/>
            <w:left w:val="none" w:sz="0" w:space="0" w:color="auto"/>
            <w:bottom w:val="none" w:sz="0" w:space="0" w:color="auto"/>
            <w:right w:val="none" w:sz="0" w:space="0" w:color="auto"/>
          </w:divBdr>
        </w:div>
        <w:div w:id="254215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btflem\Box\PCI-CampusGuard\Final%20Docs\W&amp;M%20pci-quality-control-checklist%20(D1).xlsx" TargetMode="External"/><Relationship Id="rId18" Type="http://schemas.openxmlformats.org/officeDocument/2006/relationships/hyperlink" Target="https://www.wm.edu/offices/financialoperations/paymentcardprocessing/_documents/pci-awarnessroster.xlsx" TargetMode="External"/><Relationship Id="rId26" Type="http://schemas.openxmlformats.org/officeDocument/2006/relationships/hyperlink" Target="https://www.clover.com/en-US/help/get-help-tampered-device?srsltid=AfmBOoroYs1b7Bf-Z6vJV4yohj2X-zy2L4hj3moPHcc2yzCFp10ZaVdI" TargetMode="External"/><Relationship Id="rId21" Type="http://schemas.openxmlformats.org/officeDocument/2006/relationships/hyperlink" Target="https://www.wm.edu/offices/financialoperations/paymentcardprocessing/payment-systems/loanerprogram/" TargetMode="Externa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wm.edu/offices/financialoperations/paymentcardprocessing/_documents/pci-awarnessroster.xlsx" TargetMode="External"/><Relationship Id="rId17" Type="http://schemas.openxmlformats.org/officeDocument/2006/relationships/hyperlink" Target="https://forms.office.com/Pages/ResponsePage.aspx?id=Prw8uR1mWECGk6iXuSS413Hx59163WRHolslCcm0qllUNDJIWjZKU0FSMjJOQTQ2Q1pJWUNEREdDUC4u" TargetMode="External"/><Relationship Id="rId25" Type="http://schemas.openxmlformats.org/officeDocument/2006/relationships/hyperlink" Target="mailto:pci@wm.edu" TargetMode="External"/><Relationship Id="rId33"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wm.edu/offices/financialoperations/paymentcardprocessing/_documents/pci-awarnessroster.xlsx" TargetMode="External"/><Relationship Id="rId20" Type="http://schemas.openxmlformats.org/officeDocument/2006/relationships/hyperlink" Target="file:///C:\Users\btflem\Box\PCI-CampusGuard\Final%20Docs\W&amp;M%20pci-quality-control-checklist%20(D1).xlsx" TargetMode="External"/><Relationship Id="rId29" Type="http://schemas.openxmlformats.org/officeDocument/2006/relationships/hyperlink" Target="mailto:abuse@wm.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m.edu/offices/financialoperations/paymentcardprocessing/index.php" TargetMode="External"/><Relationship Id="rId24" Type="http://schemas.openxmlformats.org/officeDocument/2006/relationships/hyperlink" Target="file:///C:\Users\btflem\Box\PCI-CampusGuard\Final%20Docs\W&amp;M%20pci-quality-control-checklist%20(D1).xlsx"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upport.wm.edu/" TargetMode="External"/><Relationship Id="rId23" Type="http://schemas.openxmlformats.org/officeDocument/2006/relationships/hyperlink" Target="https://www.wm.edu/offices/financialoperations/cashiering/deposits/" TargetMode="External"/><Relationship Id="rId28" Type="http://schemas.openxmlformats.org/officeDocument/2006/relationships/hyperlink" Target="mailto:pci@wm.edu"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m.edu/offices/financialoperations/paymentcardprocessing/_documents/pci-awarnessroster.xlsx" TargetMode="External"/><Relationship Id="rId31"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m.edu/offices/financialoperations/paymentcardprocessing/_documents/pci-awarnessroster.xlsx" TargetMode="External"/><Relationship Id="rId22" Type="http://schemas.openxmlformats.org/officeDocument/2006/relationships/hyperlink" Target="file:///C:\Users\btflem\Box\PCI-CampusGuard\Final%20Docs\W&amp;M%20pci-quality-control-checklist%20(D1).xlsx" TargetMode="External"/><Relationship Id="rId27" Type="http://schemas.openxmlformats.org/officeDocument/2006/relationships/hyperlink" Target="file:///C:\Users\btflem\Box\PCI-CampusGuard\Final%20Docs\W&amp;M%20pci-quality-control-checklist%20(D1).xlsx" TargetMode="External"/><Relationship Id="rId30" Type="http://schemas.openxmlformats.org/officeDocument/2006/relationships/hyperlink" Target="https://www.wm.edu/offices/financialoperations/paymentcardprocessing/_documents/pci-awarnessroster.xlsx"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37359AD9C0AD419322C4E367C52756" ma:contentTypeVersion="14" ma:contentTypeDescription="Create a new document." ma:contentTypeScope="" ma:versionID="9a228577eb6dd97bbe5c08b819a61a57">
  <xsd:schema xmlns:xsd="http://www.w3.org/2001/XMLSchema" xmlns:xs="http://www.w3.org/2001/XMLSchema" xmlns:p="http://schemas.microsoft.com/office/2006/metadata/properties" xmlns:ns2="54936c42-809f-4d76-bbb3-f2f1fb700f10" xmlns:ns3="480688e7-2bd0-43e4-bb0f-8935d2d2a55a" targetNamespace="http://schemas.microsoft.com/office/2006/metadata/properties" ma:root="true" ma:fieldsID="2bc242f565ba2497bff7fb2cc93e1f16" ns2:_="" ns3:_="">
    <xsd:import namespace="54936c42-809f-4d76-bbb3-f2f1fb700f10"/>
    <xsd:import namespace="480688e7-2bd0-43e4-bb0f-8935d2d2a55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36c42-809f-4d76-bbb3-f2f1fb700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fe3cb0c-d40f-4108-bef2-3c64d4822cc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0688e7-2bd0-43e4-bb0f-8935d2d2a5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4bbe34a-0af2-440a-9cc4-fa029cdb0a6e}" ma:internalName="TaxCatchAll" ma:showField="CatchAllData" ma:web="480688e7-2bd0-43e4-bb0f-8935d2d2a55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936c42-809f-4d76-bbb3-f2f1fb700f10">
      <Terms xmlns="http://schemas.microsoft.com/office/infopath/2007/PartnerControls"/>
    </lcf76f155ced4ddcb4097134ff3c332f>
    <TaxCatchAll xmlns="480688e7-2bd0-43e4-bb0f-8935d2d2a55a" xsi:nil="true"/>
  </documentManagement>
</p:properties>
</file>

<file path=customXml/itemProps1.xml><?xml version="1.0" encoding="utf-8"?>
<ds:datastoreItem xmlns:ds="http://schemas.openxmlformats.org/officeDocument/2006/customXml" ds:itemID="{54A935D1-0FB4-4134-BF7C-63097D777785}">
  <ds:schemaRefs>
    <ds:schemaRef ds:uri="http://schemas.openxmlformats.org/officeDocument/2006/bibliography"/>
  </ds:schemaRefs>
</ds:datastoreItem>
</file>

<file path=customXml/itemProps2.xml><?xml version="1.0" encoding="utf-8"?>
<ds:datastoreItem xmlns:ds="http://schemas.openxmlformats.org/officeDocument/2006/customXml" ds:itemID="{BD24C464-A5C9-44DE-BB07-3F2858F97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36c42-809f-4d76-bbb3-f2f1fb700f10"/>
    <ds:schemaRef ds:uri="480688e7-2bd0-43e4-bb0f-8935d2d2a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E3104C-1C00-44FD-A2F0-9DAEF945735F}">
  <ds:schemaRefs>
    <ds:schemaRef ds:uri="http://schemas.microsoft.com/sharepoint/v3/contenttype/forms"/>
  </ds:schemaRefs>
</ds:datastoreItem>
</file>

<file path=customXml/itemProps4.xml><?xml version="1.0" encoding="utf-8"?>
<ds:datastoreItem xmlns:ds="http://schemas.openxmlformats.org/officeDocument/2006/customXml" ds:itemID="{66BD0D27-3E6A-43FE-B7E7-F6119820649D}">
  <ds:schemaRefs>
    <ds:schemaRef ds:uri="http://schemas.microsoft.com/office/2006/metadata/properties"/>
    <ds:schemaRef ds:uri="http://schemas.microsoft.com/office/infopath/2007/PartnerControls"/>
    <ds:schemaRef ds:uri="54936c42-809f-4d76-bbb3-f2f1fb700f10"/>
    <ds:schemaRef ds:uri="480688e7-2bd0-43e4-bb0f-8935d2d2a55a"/>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3682</Words>
  <Characters>20699</Characters>
  <Application>Microsoft Office Word</Application>
  <DocSecurity>0</DocSecurity>
  <Lines>449</Lines>
  <Paragraphs>163</Paragraphs>
  <ScaleCrop>false</ScaleCrop>
  <HeadingPairs>
    <vt:vector size="2" baseType="variant">
      <vt:variant>
        <vt:lpstr>Title</vt:lpstr>
      </vt:variant>
      <vt:variant>
        <vt:i4>1</vt:i4>
      </vt:variant>
    </vt:vector>
  </HeadingPairs>
  <TitlesOfParts>
    <vt:vector size="1" baseType="lpstr">
      <vt:lpstr/>
    </vt:vector>
  </TitlesOfParts>
  <Company>Brown University</Company>
  <LinksUpToDate>false</LinksUpToDate>
  <CharactersWithSpaces>24488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 Edward</dc:creator>
  <cp:lastModifiedBy>Hodge, Alan</cp:lastModifiedBy>
  <cp:revision>4</cp:revision>
  <cp:lastPrinted>2020-04-14T12:58:00Z</cp:lastPrinted>
  <dcterms:created xsi:type="dcterms:W3CDTF">2023-05-08T20:00:00Z</dcterms:created>
  <dcterms:modified xsi:type="dcterms:W3CDTF">2024-11-18T14:33:00Z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0x0101006EF306F78A2AC845A9B6FCD945EF665B</vt:lpwstr>
  </property>
  <property fmtid="{D5CDD505-2E9C-101B-9397-08002B2CF9AE}" pid="3" name="GrammarlyDocumentId">
    <vt:lpwstr>9887597062e7e2092be120924bd661e0153865c911c7ab5882f48dfa36f39612</vt:lpwstr>
  </property>
</Properties>
</file>