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6E62A" w14:textId="62D17776" w:rsidR="00F54798" w:rsidRDefault="001D2330">
      <w:pPr>
        <w:tabs>
          <w:tab w:val="left" w:pos="802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3ED177F6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2pt;margin-top:9pt;width:309.6pt;height:540pt;z-index:251658752;mso-wrap-edited:f" fillcolor="black [3200]" strokecolor="#f2f2f2 [3041]" strokeweight="3pt">
            <v:fill o:detectmouseclick="t"/>
            <v:shadow on="t" type="perspective" color="#7f7f7f [1601]" opacity=".5" offset="1pt" offset2="-1pt"/>
            <v:textbox inset=",7.2pt,,7.2pt">
              <w:txbxContent>
                <w:p w14:paraId="04F3FAC1" w14:textId="2D150106" w:rsidR="00376E5C" w:rsidRPr="00805839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  <w:u w:val="single"/>
                    </w:rPr>
                  </w:pPr>
                  <w:r w:rsidRPr="00805839">
                    <w:rPr>
                      <w:b/>
                      <w:sz w:val="40"/>
                      <w:szCs w:val="40"/>
                      <w:u w:val="single"/>
                    </w:rPr>
                    <w:t>Conference Sponsors</w:t>
                  </w:r>
                  <w:r w:rsidRPr="00805839">
                    <w:rPr>
                      <w:sz w:val="40"/>
                      <w:szCs w:val="40"/>
                      <w:u w:val="single"/>
                    </w:rPr>
                    <w:t>:</w:t>
                  </w:r>
                </w:p>
                <w:p w14:paraId="1EE75E2F" w14:textId="77777777" w:rsidR="00376E5C" w:rsidRPr="00805839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  <w:u w:val="single"/>
                    </w:rPr>
                  </w:pPr>
                </w:p>
                <w:p w14:paraId="19D515C1" w14:textId="6BA1E76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  <w:r w:rsidRPr="00D82175">
                    <w:rPr>
                      <w:sz w:val="40"/>
                      <w:szCs w:val="40"/>
                    </w:rPr>
                    <w:t>Dean of Arts and Sciences</w:t>
                  </w:r>
                </w:p>
                <w:p w14:paraId="1EB04709" w14:textId="7777777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</w:p>
                <w:p w14:paraId="3D375108" w14:textId="013A70F8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  <w:r w:rsidRPr="00D82175">
                    <w:rPr>
                      <w:sz w:val="40"/>
                      <w:szCs w:val="40"/>
                    </w:rPr>
                    <w:t xml:space="preserve">Wendy and Emery </w:t>
                  </w:r>
                  <w:proofErr w:type="spellStart"/>
                  <w:r w:rsidRPr="00D82175">
                    <w:rPr>
                      <w:sz w:val="40"/>
                      <w:szCs w:val="40"/>
                    </w:rPr>
                    <w:t>Reves</w:t>
                  </w:r>
                  <w:proofErr w:type="spellEnd"/>
                  <w:r w:rsidRPr="00D82175">
                    <w:rPr>
                      <w:sz w:val="40"/>
                      <w:szCs w:val="40"/>
                    </w:rPr>
                    <w:t xml:space="preserve"> Center for International Studies</w:t>
                  </w:r>
                </w:p>
                <w:p w14:paraId="343988A5" w14:textId="7777777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</w:p>
                <w:p w14:paraId="7AB9018C" w14:textId="0764BB98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  <w:r w:rsidRPr="00D82175">
                    <w:rPr>
                      <w:sz w:val="40"/>
                      <w:szCs w:val="40"/>
                    </w:rPr>
                    <w:t>European Studies</w:t>
                  </w:r>
                  <w:r w:rsidR="00805839">
                    <w:rPr>
                      <w:sz w:val="40"/>
                      <w:szCs w:val="40"/>
                    </w:rPr>
                    <w:t xml:space="preserve"> Program</w:t>
                  </w:r>
                </w:p>
                <w:p w14:paraId="3A0C790A" w14:textId="7777777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</w:p>
                <w:p w14:paraId="0B8C4F27" w14:textId="4866041B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  <w:r w:rsidRPr="00D82175">
                    <w:rPr>
                      <w:sz w:val="40"/>
                      <w:szCs w:val="40"/>
                    </w:rPr>
                    <w:t>Mellon Foundation</w:t>
                  </w:r>
                </w:p>
                <w:p w14:paraId="20C533EE" w14:textId="7777777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</w:p>
                <w:p w14:paraId="1D6B051B" w14:textId="4749E3A2" w:rsidR="00376E5C" w:rsidRPr="00805839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  <w:u w:val="single"/>
                    </w:rPr>
                  </w:pPr>
                  <w:r w:rsidRPr="00805839">
                    <w:rPr>
                      <w:b/>
                      <w:sz w:val="40"/>
                      <w:szCs w:val="40"/>
                      <w:u w:val="single"/>
                    </w:rPr>
                    <w:t>Special thanks to</w:t>
                  </w:r>
                  <w:r w:rsidRPr="00805839">
                    <w:rPr>
                      <w:sz w:val="40"/>
                      <w:szCs w:val="40"/>
                      <w:u w:val="single"/>
                    </w:rPr>
                    <w:t>:</w:t>
                  </w:r>
                </w:p>
                <w:p w14:paraId="2DAFAB43" w14:textId="7777777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</w:p>
                <w:p w14:paraId="01463AE9" w14:textId="2A68B6B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  <w:r w:rsidRPr="00D82175">
                    <w:rPr>
                      <w:sz w:val="40"/>
                      <w:szCs w:val="40"/>
                    </w:rPr>
                    <w:t>Maria Rogacheva</w:t>
                  </w:r>
                </w:p>
                <w:p w14:paraId="7E4EA6FA" w14:textId="77777777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sz w:val="40"/>
                      <w:szCs w:val="40"/>
                    </w:rPr>
                  </w:pPr>
                </w:p>
                <w:p w14:paraId="78AEA3D3" w14:textId="67855622" w:rsidR="00376E5C" w:rsidRDefault="00376E5C" w:rsidP="003D1B74">
                  <w:pPr>
                    <w:shd w:val="clear" w:color="auto" w:fill="A6A6A6"/>
                    <w:jc w:val="center"/>
                  </w:pPr>
                  <w:r w:rsidRPr="00D82175">
                    <w:rPr>
                      <w:sz w:val="40"/>
                      <w:szCs w:val="40"/>
                    </w:rPr>
                    <w:t>Monika Van Tassel</w:t>
                  </w:r>
                </w:p>
                <w:p w14:paraId="5ECFDE05" w14:textId="77777777" w:rsidR="00376E5C" w:rsidRDefault="00376E5C" w:rsidP="003D1B74">
                  <w:pPr>
                    <w:shd w:val="clear" w:color="auto" w:fill="A6A6A6"/>
                    <w:jc w:val="center"/>
                  </w:pPr>
                </w:p>
                <w:p w14:paraId="0E364D18" w14:textId="77777777" w:rsidR="00376E5C" w:rsidRDefault="00376E5C" w:rsidP="003D1B74">
                  <w:pPr>
                    <w:shd w:val="clear" w:color="auto" w:fill="A6A6A6"/>
                    <w:jc w:val="center"/>
                  </w:pPr>
                </w:p>
                <w:p w14:paraId="5438578D" w14:textId="24CA2259" w:rsidR="00376E5C" w:rsidRPr="00D82175" w:rsidRDefault="00376E5C" w:rsidP="003D1B74">
                  <w:pPr>
                    <w:shd w:val="clear" w:color="auto" w:fill="A6A6A6"/>
                    <w:jc w:val="center"/>
                    <w:rPr>
                      <w:i/>
                      <w:sz w:val="32"/>
                      <w:szCs w:val="32"/>
                    </w:rPr>
                  </w:pPr>
                  <w:r w:rsidRPr="00D82175">
                    <w:rPr>
                      <w:i/>
                      <w:sz w:val="32"/>
                      <w:szCs w:val="32"/>
                    </w:rPr>
                    <w:t>All events are free and open to the public.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/>
          <w:noProof/>
          <w:sz w:val="20"/>
        </w:rPr>
        <w:pict w14:anchorId="58E73B93">
          <v:shape id="_x0000_s1073" type="#_x0000_t202" style="position:absolute;left:0;text-align:left;margin-left:407pt;margin-top:9pt;width:309.6pt;height:540pt;z-index:251657728;mso-wrap-edited:f" wrapcoords="0 0 21600 0 21600 21600 0 21600 0 0" filled="f" strokecolor="#cadbd7 [1304]">
            <v:fill o:detectmouseclick="t"/>
            <v:textbox style="mso-next-textbox:#_x0000_s1073" inset=",7.2pt,,7.2pt">
              <w:txbxContent>
                <w:p w14:paraId="2E4120D1" w14:textId="0E44DDCE" w:rsidR="00376E5C" w:rsidRPr="00805839" w:rsidRDefault="00376E5C" w:rsidP="00B3133D">
                  <w:pPr>
                    <w:shd w:val="clear" w:color="auto" w:fill="A6A6A6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805839">
                    <w:rPr>
                      <w:b/>
                      <w:sz w:val="72"/>
                      <w:szCs w:val="72"/>
                    </w:rPr>
                    <w:t>World War II</w:t>
                  </w:r>
                </w:p>
                <w:p w14:paraId="6FF90B88" w14:textId="77777777" w:rsidR="00376E5C" w:rsidRDefault="00376E5C" w:rsidP="001E335F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08DFC62C" w14:textId="45314585" w:rsidR="00376E5C" w:rsidRPr="00805839" w:rsidRDefault="00376E5C" w:rsidP="00A00DDC">
                  <w:pPr>
                    <w:shd w:val="clear" w:color="auto" w:fill="A6A6A6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805839">
                    <w:rPr>
                      <w:b/>
                      <w:sz w:val="44"/>
                      <w:szCs w:val="44"/>
                    </w:rPr>
                    <w:t>12</w:t>
                  </w:r>
                  <w:r w:rsidRPr="00805839">
                    <w:rPr>
                      <w:b/>
                      <w:sz w:val="44"/>
                      <w:szCs w:val="44"/>
                      <w:vertAlign w:val="superscript"/>
                    </w:rPr>
                    <w:t>th</w:t>
                  </w:r>
                  <w:r w:rsidRPr="00805839">
                    <w:rPr>
                      <w:b/>
                      <w:sz w:val="44"/>
                      <w:szCs w:val="44"/>
                    </w:rPr>
                    <w:t xml:space="preserve"> Annual Student-Faculty Conference in European Studies</w:t>
                  </w:r>
                </w:p>
                <w:p w14:paraId="78D61A3A" w14:textId="601B3A80" w:rsidR="00376E5C" w:rsidRDefault="00376E5C" w:rsidP="00A00DDC">
                  <w:pPr>
                    <w:shd w:val="clear" w:color="auto" w:fill="A6A6A6"/>
                    <w:rPr>
                      <w:sz w:val="56"/>
                      <w:szCs w:val="56"/>
                    </w:rPr>
                  </w:pPr>
                  <w:r w:rsidRPr="002D310B">
                    <w:rPr>
                      <w:b/>
                      <w:noProof/>
                      <w:sz w:val="28"/>
                    </w:rPr>
                    <w:drawing>
                      <wp:inline distT="0" distB="0" distL="0" distR="0" wp14:anchorId="5C5FB605" wp14:editId="50C23327">
                        <wp:extent cx="3728720" cy="3564270"/>
                        <wp:effectExtent l="0" t="0" r="0" b="0"/>
                        <wp:docPr id="1" name="Picture 4" descr="Londo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00" name="Picture 4" descr="Londo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/>
                                <a:srcRect t="-11463" b="-114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28720" cy="3564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AA793F" w14:textId="4F52B5CD" w:rsidR="00376E5C" w:rsidRPr="00805839" w:rsidRDefault="00376E5C" w:rsidP="00011C09">
                  <w:pPr>
                    <w:shd w:val="clear" w:color="auto" w:fill="A6A6A6"/>
                    <w:ind w:firstLine="720"/>
                    <w:rPr>
                      <w:b/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    </w:t>
                  </w:r>
                  <w:r w:rsidRPr="00805839">
                    <w:rPr>
                      <w:b/>
                      <w:sz w:val="44"/>
                      <w:szCs w:val="44"/>
                    </w:rPr>
                    <w:t>March 18, 2017</w:t>
                  </w:r>
                </w:p>
                <w:p w14:paraId="3E89495B" w14:textId="77777777" w:rsidR="00376E5C" w:rsidRPr="00805839" w:rsidRDefault="00376E5C" w:rsidP="00A00DDC">
                  <w:pPr>
                    <w:shd w:val="clear" w:color="auto" w:fill="A6A6A6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805839">
                    <w:rPr>
                      <w:b/>
                      <w:sz w:val="44"/>
                      <w:szCs w:val="44"/>
                    </w:rPr>
                    <w:t xml:space="preserve">College of </w:t>
                  </w:r>
                </w:p>
                <w:p w14:paraId="78215A22" w14:textId="33D00B6A" w:rsidR="00376E5C" w:rsidRPr="00805839" w:rsidRDefault="00376E5C" w:rsidP="00A00DDC">
                  <w:pPr>
                    <w:shd w:val="clear" w:color="auto" w:fill="A6A6A6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805839">
                    <w:rPr>
                      <w:b/>
                      <w:sz w:val="44"/>
                      <w:szCs w:val="44"/>
                    </w:rPr>
                    <w:t>William and Mary</w:t>
                  </w:r>
                </w:p>
              </w:txbxContent>
            </v:textbox>
            <w10:wrap type="tight"/>
          </v:shape>
        </w:pict>
      </w:r>
      <w:r w:rsidR="00B8684E">
        <w:rPr>
          <w:rFonts w:ascii="Times New Roman"/>
          <w:sz w:val="20"/>
        </w:rPr>
        <w:tab/>
      </w:r>
    </w:p>
    <w:p w14:paraId="18D8A3E4" w14:textId="314A5085" w:rsidR="00F54798" w:rsidRDefault="00F54798" w:rsidP="004604EC">
      <w:pPr>
        <w:rPr>
          <w:rFonts w:ascii="Times New Roman"/>
          <w:sz w:val="20"/>
        </w:rPr>
        <w:sectPr w:rsidR="00F54798" w:rsidSect="00833477">
          <w:type w:val="continuous"/>
          <w:pgSz w:w="15840" w:h="12240" w:orient="landscape"/>
          <w:pgMar w:top="720" w:right="620" w:bottom="280" w:left="620" w:header="720" w:footer="720" w:gutter="0"/>
          <w:cols w:space="720"/>
        </w:sectPr>
      </w:pPr>
    </w:p>
    <w:p w14:paraId="4A141202" w14:textId="7867C576" w:rsidR="00F54798" w:rsidRDefault="001D2330">
      <w:pPr>
        <w:pStyle w:val="BodyText"/>
        <w:spacing w:before="1"/>
        <w:rPr>
          <w:rFonts w:ascii="Times New Roman"/>
          <w:sz w:val="16"/>
        </w:rPr>
      </w:pPr>
      <w:r>
        <w:lastRenderedPageBreak/>
        <w:pict w14:anchorId="20C4ED79">
          <v:group id="_x0000_s1026" style="position:absolute;margin-left:432.5pt;margin-top:36pt;width:324pt;height:540pt;z-index:-251660800;mso-position-horizontal-relative:page;mso-position-vertical-relative:page" coordorigin="8640,720" coordsize="6480,10800">
            <v:rect id="_x0000_s1030" style="position:absolute;left:8640;top:720;width:6480;height:288" fillcolor="#8c8e91" stroked="f"/>
            <v:rect id="_x0000_s1029" style="position:absolute;left:8640;top:1008;width:6480;height:748" fillcolor="#55555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640;top:1008;width:6154;height:749">
              <v:imagedata r:id="rId6" o:title=""/>
            </v:shape>
            <v:shape id="_x0000_s1027" type="#_x0000_t75" style="position:absolute;left:8640;top:1756;width:6480;height:9764">
              <v:imagedata r:id="rId7" o:title=""/>
            </v:shape>
            <w10:wrap anchorx="page" anchory="page"/>
          </v:group>
        </w:pict>
      </w:r>
      <w:r>
        <w:rPr>
          <w:noProof/>
        </w:rPr>
        <w:pict w14:anchorId="7DEB2558">
          <v:shape id="_x0000_s1076" type="#_x0000_t202" style="position:absolute;margin-left:22pt;margin-top:0;width:324pt;height:540pt;z-index:251659776;mso-wrap-edited:f" wrapcoords="0 0 21600 0 21600 21600 0 21600 0 0" filled="f" stroked="f">
            <v:fill o:detectmouseclick="t"/>
            <v:textbox style="mso-next-textbox:#_x0000_s1076" inset=",7.2pt,,7.2pt">
              <w:txbxContent>
                <w:p w14:paraId="5EB19910" w14:textId="2A1C44B6" w:rsidR="003D1B74" w:rsidRDefault="001D2330" w:rsidP="003D1B74">
                  <w:pPr>
                    <w:shd w:val="clear" w:color="auto" w:fill="A6A6A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984B90F" wp14:editId="1279E23D">
                        <wp:extent cx="3931920" cy="670623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5962004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1920" cy="6706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14:paraId="7F03A8B2" w14:textId="23F98F7D" w:rsidR="00F54798" w:rsidRDefault="00B8684E" w:rsidP="003D1B74">
      <w:pPr>
        <w:tabs>
          <w:tab w:val="left" w:pos="8163"/>
        </w:tabs>
        <w:spacing w:before="100"/>
        <w:ind w:left="244"/>
        <w:jc w:val="center"/>
        <w:rPr>
          <w:sz w:val="48"/>
        </w:rPr>
      </w:pPr>
      <w:r>
        <w:rPr>
          <w:color w:val="FFFFFF"/>
          <w:sz w:val="48"/>
        </w:rPr>
        <w:t>Saturday March 18</w:t>
      </w:r>
    </w:p>
    <w:p w14:paraId="4A6BA9ED" w14:textId="77777777" w:rsidR="00F54798" w:rsidRDefault="00F54798">
      <w:pPr>
        <w:rPr>
          <w:sz w:val="48"/>
        </w:rPr>
        <w:sectPr w:rsidR="00F54798" w:rsidSect="00833477">
          <w:pgSz w:w="15840" w:h="12240" w:orient="landscape"/>
          <w:pgMar w:top="720" w:right="620" w:bottom="280" w:left="620" w:header="720" w:footer="720" w:gutter="0"/>
          <w:cols w:space="720"/>
        </w:sectPr>
      </w:pPr>
    </w:p>
    <w:p w14:paraId="1F62CD47" w14:textId="269A6411" w:rsidR="00F54798" w:rsidRDefault="00F54798">
      <w:pPr>
        <w:pStyle w:val="Heading1"/>
        <w:spacing w:before="155"/>
        <w:ind w:left="418"/>
      </w:pPr>
    </w:p>
    <w:p w14:paraId="2C69F104" w14:textId="7FC0013A" w:rsidR="00F54798" w:rsidRDefault="00F54798">
      <w:pPr>
        <w:pStyle w:val="BodyText"/>
        <w:spacing w:before="11"/>
        <w:rPr>
          <w:b/>
          <w:sz w:val="28"/>
        </w:rPr>
      </w:pPr>
    </w:p>
    <w:p w14:paraId="774FE038" w14:textId="4989D2F7" w:rsidR="00F54798" w:rsidRPr="00321366" w:rsidRDefault="00B8684E" w:rsidP="00321366">
      <w:pPr>
        <w:spacing w:before="231" w:line="343" w:lineRule="exact"/>
        <w:ind w:left="333"/>
        <w:rPr>
          <w:b/>
          <w:sz w:val="28"/>
        </w:rPr>
      </w:pPr>
      <w:r>
        <w:br w:type="column"/>
      </w:r>
      <w:r>
        <w:rPr>
          <w:b/>
          <w:sz w:val="24"/>
        </w:rPr>
        <w:t>Tucker Hall 127A</w:t>
      </w:r>
    </w:p>
    <w:p w14:paraId="4E59C645" w14:textId="77777777" w:rsidR="00F54798" w:rsidRDefault="00F54798">
      <w:pPr>
        <w:pStyle w:val="BodyText"/>
        <w:spacing w:before="1"/>
        <w:rPr>
          <w:b/>
        </w:rPr>
      </w:pPr>
    </w:p>
    <w:p w14:paraId="65181DB4" w14:textId="77777777" w:rsidR="00F54798" w:rsidRPr="00D1299E" w:rsidRDefault="00B8684E">
      <w:pPr>
        <w:pStyle w:val="Heading2"/>
        <w:spacing w:before="0"/>
        <w:rPr>
          <w:sz w:val="22"/>
          <w:szCs w:val="22"/>
        </w:rPr>
      </w:pPr>
      <w:r w:rsidRPr="00D1299E">
        <w:rPr>
          <w:w w:val="105"/>
          <w:sz w:val="22"/>
          <w:szCs w:val="22"/>
        </w:rPr>
        <w:t xml:space="preserve">8:30-9:00 </w:t>
      </w:r>
      <w:r w:rsidRPr="001729E5">
        <w:rPr>
          <w:b w:val="0"/>
          <w:w w:val="105"/>
          <w:sz w:val="22"/>
          <w:szCs w:val="22"/>
        </w:rPr>
        <w:t>Breakfast</w:t>
      </w:r>
    </w:p>
    <w:p w14:paraId="69387E05" w14:textId="77777777" w:rsidR="00321366" w:rsidRPr="00D1299E" w:rsidRDefault="00321366" w:rsidP="00321366">
      <w:pPr>
        <w:ind w:firstLine="333"/>
        <w:rPr>
          <w:b/>
          <w:w w:val="105"/>
        </w:rPr>
      </w:pPr>
    </w:p>
    <w:p w14:paraId="37477AC8" w14:textId="77777777" w:rsidR="00D1299E" w:rsidRDefault="00321366" w:rsidP="00321366">
      <w:pPr>
        <w:ind w:firstLine="333"/>
        <w:rPr>
          <w:rFonts w:cs="Times New Roman"/>
        </w:rPr>
      </w:pPr>
      <w:r w:rsidRPr="00D1299E">
        <w:rPr>
          <w:b/>
          <w:w w:val="105"/>
        </w:rPr>
        <w:t>9:00-10:20</w:t>
      </w:r>
      <w:r w:rsidR="00B8684E" w:rsidRPr="00D1299E">
        <w:rPr>
          <w:b/>
          <w:w w:val="105"/>
        </w:rPr>
        <w:t xml:space="preserve"> </w:t>
      </w:r>
      <w:r w:rsidRPr="00D1299E">
        <w:rPr>
          <w:rFonts w:cs="Times New Roman"/>
        </w:rPr>
        <w:t xml:space="preserve">Experiences of War: Soldiers, Civilians, and </w:t>
      </w:r>
    </w:p>
    <w:p w14:paraId="4C3E12E3" w14:textId="2CB0664B" w:rsidR="00321366" w:rsidRDefault="00D1299E" w:rsidP="00D1299E">
      <w:pPr>
        <w:ind w:left="1440" w:firstLine="720"/>
        <w:rPr>
          <w:rFonts w:cs="Times New Roman"/>
        </w:rPr>
      </w:pPr>
      <w:r>
        <w:rPr>
          <w:rFonts w:cs="Times New Roman"/>
        </w:rPr>
        <w:t>Nurses</w:t>
      </w:r>
    </w:p>
    <w:p w14:paraId="04676C34" w14:textId="674D1C20" w:rsidR="004604EC" w:rsidRDefault="004604EC" w:rsidP="00D1299E">
      <w:pPr>
        <w:ind w:left="1440" w:firstLine="720"/>
        <w:rPr>
          <w:rFonts w:cs="Times New Roman"/>
        </w:rPr>
      </w:pPr>
    </w:p>
    <w:p w14:paraId="0EAEC349" w14:textId="77777777" w:rsidR="004604EC" w:rsidRPr="00D1299E" w:rsidRDefault="004604EC" w:rsidP="004604EC">
      <w:pPr>
        <w:ind w:firstLine="720"/>
        <w:rPr>
          <w:rFonts w:cs="Times New Roman"/>
        </w:rPr>
      </w:pPr>
      <w:r>
        <w:rPr>
          <w:rFonts w:cs="Times New Roman"/>
        </w:rPr>
        <w:t>Moderator: Kendall Carter</w:t>
      </w:r>
    </w:p>
    <w:p w14:paraId="61868A6E" w14:textId="4959CF67" w:rsidR="00321366" w:rsidRPr="00D1299E" w:rsidRDefault="001D2330" w:rsidP="00321366">
      <w:pPr>
        <w:rPr>
          <w:rFonts w:cs="Times New Roman"/>
        </w:rPr>
      </w:pPr>
      <w:bookmarkStart w:id="0" w:name="_GoBack"/>
      <w:r>
        <w:rPr>
          <w:noProof/>
        </w:rPr>
        <w:pict w14:anchorId="7034E529">
          <v:shape id="_x0000_s1068" type="#_x0000_t202" style="position:absolute;margin-left:-221pt;margin-top:4.8pt;width:5.5pt;height:9pt;z-index:251656704;mso-wrap-edited:f" wrapcoords="0 0 21600 0 21600 21600 0 21600 0 0" filled="f" stroked="f">
            <v:fill o:detectmouseclick="t"/>
            <v:textbox style="layout-flow:vertical;mso-next-textbox:#_x0000_s1068" inset=",7.2pt,,7.2pt">
              <w:txbxContent>
                <w:p w14:paraId="38484670" w14:textId="77777777" w:rsidR="00376E5C" w:rsidRDefault="00376E5C"/>
              </w:txbxContent>
            </v:textbox>
            <w10:wrap type="tight"/>
          </v:shape>
        </w:pict>
      </w:r>
    </w:p>
    <w:bookmarkEnd w:id="0"/>
    <w:p w14:paraId="01797FAC" w14:textId="382D9FD7" w:rsidR="00321366" w:rsidRPr="00D1299E" w:rsidRDefault="00321366" w:rsidP="00321366">
      <w:pPr>
        <w:rPr>
          <w:rFonts w:cs="Times New Roman"/>
        </w:rPr>
      </w:pPr>
      <w:r w:rsidRPr="00D1299E">
        <w:rPr>
          <w:rFonts w:cs="Times New Roman"/>
        </w:rPr>
        <w:tab/>
        <w:t>Monica Cronin, “Combat and Ideology in Stalingrad”</w:t>
      </w:r>
    </w:p>
    <w:p w14:paraId="2D239791" w14:textId="77777777" w:rsidR="00321366" w:rsidRPr="00D1299E" w:rsidRDefault="00321366" w:rsidP="00321366">
      <w:pPr>
        <w:rPr>
          <w:rFonts w:cs="Times New Roman"/>
        </w:rPr>
      </w:pPr>
      <w:r w:rsidRPr="00D1299E">
        <w:rPr>
          <w:rFonts w:cs="Times New Roman"/>
        </w:rPr>
        <w:tab/>
      </w:r>
    </w:p>
    <w:p w14:paraId="497A645A" w14:textId="45A20911" w:rsidR="00321366" w:rsidRPr="00D1299E" w:rsidRDefault="00321366" w:rsidP="00D1299E">
      <w:pPr>
        <w:ind w:left="333"/>
        <w:rPr>
          <w:rFonts w:cs="Times New Roman"/>
        </w:rPr>
      </w:pPr>
      <w:r w:rsidRPr="00D1299E">
        <w:rPr>
          <w:rFonts w:cs="Times New Roman"/>
        </w:rPr>
        <w:tab/>
        <w:t xml:space="preserve">Ingrid </w:t>
      </w:r>
      <w:proofErr w:type="spellStart"/>
      <w:r w:rsidRPr="00D1299E">
        <w:rPr>
          <w:rFonts w:cs="Times New Roman"/>
        </w:rPr>
        <w:t>Unander-Scharin</w:t>
      </w:r>
      <w:proofErr w:type="spellEnd"/>
      <w:r w:rsidRPr="00D1299E">
        <w:rPr>
          <w:rFonts w:cs="Times New Roman"/>
        </w:rPr>
        <w:t xml:space="preserve">, “Finnish Children in Sweden </w:t>
      </w:r>
      <w:r w:rsidRPr="00D1299E">
        <w:rPr>
          <w:rFonts w:cs="Times New Roman"/>
        </w:rPr>
        <w:tab/>
        <w:t>during World War II”</w:t>
      </w:r>
    </w:p>
    <w:p w14:paraId="7768AB65" w14:textId="2241905A" w:rsidR="00F54798" w:rsidRPr="00D1299E" w:rsidRDefault="00321366" w:rsidP="00011C09">
      <w:pPr>
        <w:spacing w:before="145"/>
        <w:ind w:left="713"/>
        <w:rPr>
          <w:b/>
        </w:rPr>
      </w:pPr>
      <w:r w:rsidRPr="00D1299E">
        <w:rPr>
          <w:rFonts w:cs="Times New Roman"/>
        </w:rPr>
        <w:t>Abigail Kane, “American Nurses on the Frontlines of the European Theater”</w:t>
      </w:r>
    </w:p>
    <w:p w14:paraId="058429FF" w14:textId="6452B950" w:rsidR="00F54798" w:rsidRPr="00D1299E" w:rsidRDefault="00F54798">
      <w:pPr>
        <w:pStyle w:val="BodyText"/>
        <w:spacing w:before="2"/>
        <w:rPr>
          <w:b/>
          <w:sz w:val="22"/>
          <w:szCs w:val="22"/>
        </w:rPr>
      </w:pPr>
    </w:p>
    <w:p w14:paraId="3A4BC91E" w14:textId="397C2685" w:rsidR="00F54798" w:rsidRPr="00D1299E" w:rsidRDefault="00F54798">
      <w:pPr>
        <w:pStyle w:val="BodyText"/>
        <w:spacing w:before="4"/>
        <w:rPr>
          <w:sz w:val="22"/>
          <w:szCs w:val="22"/>
        </w:rPr>
      </w:pPr>
    </w:p>
    <w:p w14:paraId="086F678F" w14:textId="13DEA9F9" w:rsidR="00F54798" w:rsidRPr="00D1299E" w:rsidRDefault="00B8684E">
      <w:pPr>
        <w:pStyle w:val="Heading2"/>
        <w:spacing w:before="0"/>
        <w:rPr>
          <w:sz w:val="22"/>
          <w:szCs w:val="22"/>
        </w:rPr>
      </w:pPr>
      <w:r w:rsidRPr="00D1299E">
        <w:rPr>
          <w:w w:val="105"/>
          <w:sz w:val="22"/>
          <w:szCs w:val="22"/>
        </w:rPr>
        <w:t>10:</w:t>
      </w:r>
      <w:r w:rsidR="00321366" w:rsidRPr="00D1299E">
        <w:rPr>
          <w:w w:val="105"/>
          <w:sz w:val="22"/>
          <w:szCs w:val="22"/>
        </w:rPr>
        <w:t>20-10:30</w:t>
      </w:r>
      <w:r w:rsidRPr="00D1299E">
        <w:rPr>
          <w:w w:val="105"/>
          <w:sz w:val="22"/>
          <w:szCs w:val="22"/>
        </w:rPr>
        <w:t xml:space="preserve"> </w:t>
      </w:r>
      <w:r w:rsidRPr="001729E5">
        <w:rPr>
          <w:b w:val="0"/>
          <w:w w:val="105"/>
          <w:sz w:val="22"/>
          <w:szCs w:val="22"/>
        </w:rPr>
        <w:t>Coffee</w:t>
      </w:r>
    </w:p>
    <w:p w14:paraId="34E47C64" w14:textId="52AF3600" w:rsidR="00321366" w:rsidRPr="00D1299E" w:rsidRDefault="00321366" w:rsidP="00321366">
      <w:pPr>
        <w:rPr>
          <w:rFonts w:cs="Times New Roman"/>
        </w:rPr>
      </w:pPr>
    </w:p>
    <w:p w14:paraId="3C84DEF2" w14:textId="189108B4" w:rsidR="00321366" w:rsidRDefault="00321366" w:rsidP="00321366">
      <w:pPr>
        <w:ind w:left="333"/>
        <w:rPr>
          <w:rFonts w:cs="Times New Roman"/>
        </w:rPr>
      </w:pPr>
      <w:r w:rsidRPr="00D1299E">
        <w:rPr>
          <w:rFonts w:cs="Times New Roman"/>
          <w:b/>
        </w:rPr>
        <w:t>10:30-11:50</w:t>
      </w:r>
      <w:r w:rsidR="00D1299E">
        <w:rPr>
          <w:rFonts w:cs="Times New Roman"/>
        </w:rPr>
        <w:t xml:space="preserve">: </w:t>
      </w:r>
      <w:r w:rsidRPr="00D1299E">
        <w:rPr>
          <w:rFonts w:cs="Times New Roman"/>
        </w:rPr>
        <w:t>Representations of War: M</w:t>
      </w:r>
      <w:r w:rsidR="00D1299E">
        <w:rPr>
          <w:rFonts w:cs="Times New Roman"/>
        </w:rPr>
        <w:t xml:space="preserve">edia, Propaganda, </w:t>
      </w:r>
      <w:r w:rsidR="00D1299E">
        <w:rPr>
          <w:rFonts w:cs="Times New Roman"/>
        </w:rPr>
        <w:tab/>
      </w:r>
      <w:r w:rsidR="00D1299E">
        <w:rPr>
          <w:rFonts w:cs="Times New Roman"/>
        </w:rPr>
        <w:tab/>
      </w:r>
      <w:r w:rsidR="00D1299E">
        <w:rPr>
          <w:rFonts w:cs="Times New Roman"/>
        </w:rPr>
        <w:tab/>
        <w:t>and Memory</w:t>
      </w:r>
    </w:p>
    <w:p w14:paraId="5069C2DA" w14:textId="77777777" w:rsidR="004604EC" w:rsidRDefault="004604EC" w:rsidP="00321366">
      <w:pPr>
        <w:ind w:left="333"/>
        <w:rPr>
          <w:rFonts w:cs="Times New Roman"/>
        </w:rPr>
      </w:pPr>
    </w:p>
    <w:p w14:paraId="04651657" w14:textId="77777777" w:rsidR="004604EC" w:rsidRPr="00D1299E" w:rsidRDefault="004604EC" w:rsidP="004604EC">
      <w:pPr>
        <w:ind w:left="333" w:firstLine="387"/>
        <w:rPr>
          <w:rFonts w:cs="Times New Roman"/>
        </w:rPr>
      </w:pPr>
      <w:r>
        <w:rPr>
          <w:rFonts w:cs="Times New Roman"/>
        </w:rPr>
        <w:t>Moderator: Lauren Hammett</w:t>
      </w:r>
    </w:p>
    <w:p w14:paraId="3516C5B9" w14:textId="77777777" w:rsidR="00321366" w:rsidRPr="00D1299E" w:rsidRDefault="00321366" w:rsidP="00321366">
      <w:pPr>
        <w:rPr>
          <w:rFonts w:cs="Times New Roman"/>
        </w:rPr>
      </w:pPr>
    </w:p>
    <w:p w14:paraId="45AC13F0" w14:textId="77777777" w:rsidR="00321366" w:rsidRPr="00D1299E" w:rsidRDefault="00321366" w:rsidP="00321366">
      <w:pPr>
        <w:ind w:left="720"/>
        <w:rPr>
          <w:rFonts w:cs="Times New Roman"/>
        </w:rPr>
      </w:pPr>
      <w:r w:rsidRPr="00D1299E">
        <w:rPr>
          <w:rFonts w:cs="Times New Roman"/>
        </w:rPr>
        <w:t>Rose Richardson, “Media Coverage of Refugees in World War II”</w:t>
      </w:r>
    </w:p>
    <w:p w14:paraId="7585ADD5" w14:textId="77777777" w:rsidR="00321366" w:rsidRPr="00D1299E" w:rsidRDefault="00321366" w:rsidP="00321366">
      <w:pPr>
        <w:rPr>
          <w:rFonts w:cs="Times New Roman"/>
        </w:rPr>
      </w:pPr>
    </w:p>
    <w:p w14:paraId="246AC7CE" w14:textId="77777777" w:rsidR="00321366" w:rsidRPr="00D1299E" w:rsidRDefault="00321366" w:rsidP="00321366">
      <w:pPr>
        <w:rPr>
          <w:rFonts w:cs="Times New Roman"/>
        </w:rPr>
      </w:pPr>
      <w:r w:rsidRPr="00D1299E">
        <w:rPr>
          <w:rFonts w:cs="Times New Roman"/>
        </w:rPr>
        <w:tab/>
        <w:t>Hailey Sabol, “Soviet Propaganda and the Red Army”</w:t>
      </w:r>
    </w:p>
    <w:p w14:paraId="2F7FF464" w14:textId="77777777" w:rsidR="00321366" w:rsidRPr="00D1299E" w:rsidRDefault="00321366" w:rsidP="00321366">
      <w:pPr>
        <w:rPr>
          <w:rFonts w:cs="Times New Roman"/>
        </w:rPr>
      </w:pPr>
    </w:p>
    <w:p w14:paraId="5ACF6FE7" w14:textId="77777777" w:rsidR="00321366" w:rsidRPr="00D1299E" w:rsidRDefault="00321366" w:rsidP="00321366">
      <w:pPr>
        <w:ind w:left="720"/>
        <w:rPr>
          <w:rFonts w:cs="Times New Roman"/>
        </w:rPr>
      </w:pPr>
      <w:r w:rsidRPr="00D1299E">
        <w:rPr>
          <w:rFonts w:cs="Times New Roman"/>
        </w:rPr>
        <w:t xml:space="preserve">Sloane Nilsen, “Gertrude Stein, the Vichy Syndrome, </w:t>
      </w:r>
      <w:r w:rsidR="004604EC">
        <w:rPr>
          <w:rFonts w:cs="Times New Roman"/>
        </w:rPr>
        <w:t xml:space="preserve">and Memories of Occupation and </w:t>
      </w:r>
      <w:r w:rsidRPr="00D1299E">
        <w:rPr>
          <w:rFonts w:cs="Times New Roman"/>
        </w:rPr>
        <w:t>Collaboration in Postwar France”</w:t>
      </w:r>
    </w:p>
    <w:p w14:paraId="6304C702" w14:textId="77777777" w:rsidR="00321366" w:rsidRPr="00D1299E" w:rsidRDefault="00321366" w:rsidP="00321366">
      <w:pPr>
        <w:rPr>
          <w:rFonts w:cs="Times New Roman"/>
        </w:rPr>
      </w:pPr>
    </w:p>
    <w:p w14:paraId="49538C9D" w14:textId="333D4566" w:rsidR="00321366" w:rsidRPr="00D1299E" w:rsidRDefault="00321366" w:rsidP="00321366">
      <w:pPr>
        <w:ind w:firstLine="333"/>
        <w:rPr>
          <w:rFonts w:ascii="Times New Roman" w:hAnsi="Times New Roman" w:cs="Times New Roman"/>
        </w:rPr>
      </w:pPr>
      <w:r w:rsidRPr="00011C09">
        <w:rPr>
          <w:rFonts w:cs="Times New Roman"/>
          <w:b/>
        </w:rPr>
        <w:t>12:00-1:00</w:t>
      </w:r>
      <w:r w:rsidR="0036357D">
        <w:rPr>
          <w:rFonts w:cs="Times New Roman"/>
        </w:rPr>
        <w:t xml:space="preserve"> </w:t>
      </w:r>
      <w:r w:rsidRPr="00D1299E">
        <w:rPr>
          <w:rFonts w:cs="Times New Roman"/>
        </w:rPr>
        <w:t>Lunch</w:t>
      </w:r>
      <w:r w:rsidRPr="00D1299E">
        <w:rPr>
          <w:rFonts w:ascii="Times New Roman" w:hAnsi="Times New Roman" w:cs="Times New Roman"/>
        </w:rPr>
        <w:br/>
      </w:r>
      <w:r w:rsidRPr="00D1299E">
        <w:rPr>
          <w:rFonts w:ascii="Times New Roman" w:hAnsi="Times New Roman" w:cs="Times New Roman"/>
        </w:rPr>
        <w:tab/>
      </w:r>
    </w:p>
    <w:p w14:paraId="14AB1741" w14:textId="77777777" w:rsidR="00F54798" w:rsidRPr="00D1299E" w:rsidRDefault="00F54798" w:rsidP="000D793B">
      <w:pPr>
        <w:pStyle w:val="BodyText"/>
        <w:spacing w:before="2" w:line="254" w:lineRule="auto"/>
        <w:ind w:right="298"/>
        <w:rPr>
          <w:sz w:val="22"/>
          <w:szCs w:val="22"/>
        </w:rPr>
      </w:pPr>
    </w:p>
    <w:sectPr w:rsidR="00F54798" w:rsidRPr="00D1299E" w:rsidSect="00376E5C">
      <w:type w:val="continuous"/>
      <w:pgSz w:w="15840" w:h="12240" w:orient="landscape"/>
      <w:pgMar w:top="720" w:right="620" w:bottom="280" w:left="620" w:header="720" w:footer="720" w:gutter="0"/>
      <w:cols w:num="2" w:space="720" w:equalWidth="0">
        <w:col w:w="6327" w:space="1503"/>
        <w:col w:w="67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4798"/>
    <w:rsid w:val="00011C09"/>
    <w:rsid w:val="00035C5B"/>
    <w:rsid w:val="000D793B"/>
    <w:rsid w:val="001729E5"/>
    <w:rsid w:val="001D2330"/>
    <w:rsid w:val="001E335F"/>
    <w:rsid w:val="00206DED"/>
    <w:rsid w:val="002D310B"/>
    <w:rsid w:val="002E03C9"/>
    <w:rsid w:val="00321366"/>
    <w:rsid w:val="00353846"/>
    <w:rsid w:val="0036357D"/>
    <w:rsid w:val="00376E5C"/>
    <w:rsid w:val="003D1B74"/>
    <w:rsid w:val="004604EC"/>
    <w:rsid w:val="00460C72"/>
    <w:rsid w:val="005F6EA6"/>
    <w:rsid w:val="00630421"/>
    <w:rsid w:val="006C7AD3"/>
    <w:rsid w:val="0077505C"/>
    <w:rsid w:val="00805839"/>
    <w:rsid w:val="00833477"/>
    <w:rsid w:val="00A00DDC"/>
    <w:rsid w:val="00B3133D"/>
    <w:rsid w:val="00B8684E"/>
    <w:rsid w:val="00C049C1"/>
    <w:rsid w:val="00CC7C80"/>
    <w:rsid w:val="00D1299E"/>
    <w:rsid w:val="00D82175"/>
    <w:rsid w:val="00F54798"/>
    <w:rsid w:val="00F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7"/>
    <o:shapelayout v:ext="edit">
      <o:idmap v:ext="edit" data="1"/>
    </o:shapelayout>
  </w:shapeDefaults>
  <w:decimalSymbol w:val="."/>
  <w:listSeparator w:val=","/>
  <w14:docId w14:val="770D80B8"/>
  <w15:docId w15:val="{5012586A-F345-4821-A1C3-D5F03A4E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ind w:left="33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5"/>
      <w:ind w:left="333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57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7AA"/>
    <w:rPr>
      <w:rFonts w:ascii="Lucida Grande" w:eastAsia="Century Gothic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77D3-4504-4201-8C1F-3F2A7A10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W&amp;M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 Tassel, Monika B</cp:lastModifiedBy>
  <cp:revision>15</cp:revision>
  <cp:lastPrinted>2017-03-16T20:37:00Z</cp:lastPrinted>
  <dcterms:created xsi:type="dcterms:W3CDTF">2017-03-16T15:45:00Z</dcterms:created>
  <dcterms:modified xsi:type="dcterms:W3CDTF">2017-03-16T21:03:00Z</dcterms:modified>
</cp:coreProperties>
</file>