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0C1E0" w14:textId="77777777" w:rsidR="00E70C97" w:rsidRPr="00EA4C43" w:rsidRDefault="00E70C97" w:rsidP="00F21280">
      <w:pPr>
        <w:jc w:val="center"/>
        <w:rPr>
          <w:rFonts w:ascii="Times New Roman" w:eastAsia="Times New Roman" w:hAnsi="Times New Roman" w:cs="Times New Roman"/>
          <w:color w:val="000000"/>
          <w:spacing w:val="2"/>
          <w:sz w:val="22"/>
          <w:shd w:val="clear" w:color="auto" w:fill="FFFFFF"/>
        </w:rPr>
      </w:pPr>
      <w:r w:rsidRPr="00EA4C43">
        <w:rPr>
          <w:rFonts w:ascii="Times New Roman" w:eastAsia="Times New Roman" w:hAnsi="Times New Roman" w:cs="Times New Roman"/>
          <w:color w:val="000000"/>
          <w:spacing w:val="2"/>
          <w:sz w:val="22"/>
          <w:shd w:val="clear" w:color="auto" w:fill="FFFFFF"/>
        </w:rPr>
        <w:t>Committee on Honors and Interdisciplinary Studies</w:t>
      </w:r>
    </w:p>
    <w:p w14:paraId="275A7A6E" w14:textId="5EA924D0" w:rsidR="00E70C97" w:rsidRPr="00EA4C43" w:rsidRDefault="00F21280" w:rsidP="00F21280">
      <w:pPr>
        <w:jc w:val="center"/>
        <w:rPr>
          <w:rFonts w:ascii="Times New Roman" w:eastAsia="Times New Roman" w:hAnsi="Times New Roman" w:cs="Times New Roman"/>
          <w:color w:val="000000"/>
          <w:spacing w:val="2"/>
          <w:sz w:val="22"/>
          <w:shd w:val="clear" w:color="auto" w:fill="FFFFFF"/>
        </w:rPr>
      </w:pPr>
      <w:r w:rsidRPr="00EA4C43">
        <w:rPr>
          <w:rFonts w:ascii="Times New Roman" w:eastAsia="Times New Roman" w:hAnsi="Times New Roman" w:cs="Times New Roman"/>
          <w:color w:val="000000"/>
          <w:spacing w:val="2"/>
          <w:sz w:val="22"/>
          <w:shd w:val="clear" w:color="auto" w:fill="FFFFFF"/>
        </w:rPr>
        <w:t xml:space="preserve">Agenda, </w:t>
      </w:r>
      <w:r w:rsidR="00EA4C43" w:rsidRPr="00EA4C43">
        <w:rPr>
          <w:rFonts w:ascii="Times New Roman" w:eastAsia="Times New Roman" w:hAnsi="Times New Roman" w:cs="Times New Roman"/>
          <w:color w:val="000000"/>
          <w:spacing w:val="2"/>
          <w:sz w:val="22"/>
          <w:shd w:val="clear" w:color="auto" w:fill="FFFFFF"/>
        </w:rPr>
        <w:t>September</w:t>
      </w:r>
      <w:r w:rsidR="00E70C97" w:rsidRPr="00EA4C43">
        <w:rPr>
          <w:rFonts w:ascii="Times New Roman" w:eastAsia="Times New Roman" w:hAnsi="Times New Roman" w:cs="Times New Roman"/>
          <w:color w:val="000000"/>
          <w:spacing w:val="2"/>
          <w:sz w:val="22"/>
          <w:shd w:val="clear" w:color="auto" w:fill="FFFFFF"/>
        </w:rPr>
        <w:t xml:space="preserve"> 25, 2019</w:t>
      </w:r>
      <w:r w:rsidR="00EA4C43" w:rsidRPr="00EA4C43">
        <w:rPr>
          <w:rFonts w:ascii="Times New Roman" w:eastAsia="Times New Roman" w:hAnsi="Times New Roman" w:cs="Times New Roman"/>
          <w:color w:val="000000"/>
          <w:spacing w:val="2"/>
          <w:sz w:val="22"/>
          <w:shd w:val="clear" w:color="auto" w:fill="FFFFFF"/>
        </w:rPr>
        <w:t>*</w:t>
      </w:r>
    </w:p>
    <w:p w14:paraId="55178F73" w14:textId="77777777" w:rsidR="00F21280" w:rsidRPr="00EA4C43" w:rsidRDefault="00F21280" w:rsidP="00F21280">
      <w:pPr>
        <w:rPr>
          <w:rFonts w:ascii="Times New Roman" w:eastAsia="Times New Roman" w:hAnsi="Times New Roman" w:cs="Times New Roman"/>
          <w:color w:val="000000"/>
          <w:spacing w:val="2"/>
          <w:sz w:val="22"/>
          <w:shd w:val="clear" w:color="auto" w:fill="FFFFFF"/>
        </w:rPr>
      </w:pPr>
    </w:p>
    <w:p w14:paraId="03E6FF2E" w14:textId="7FB5A6D1" w:rsidR="00F21280" w:rsidRPr="00EA4C43" w:rsidRDefault="00F21280" w:rsidP="00F21280">
      <w:pPr>
        <w:rPr>
          <w:rFonts w:ascii="Times New Roman" w:eastAsia="Times New Roman" w:hAnsi="Times New Roman" w:cs="Times New Roman"/>
          <w:color w:val="000000"/>
          <w:spacing w:val="2"/>
          <w:sz w:val="22"/>
          <w:shd w:val="clear" w:color="auto" w:fill="FFFFFF"/>
        </w:rPr>
      </w:pPr>
      <w:r w:rsidRPr="00EA4C43">
        <w:rPr>
          <w:rFonts w:ascii="Times New Roman" w:eastAsia="Times New Roman" w:hAnsi="Times New Roman" w:cs="Times New Roman"/>
          <w:color w:val="000000"/>
          <w:spacing w:val="2"/>
          <w:sz w:val="22"/>
          <w:shd w:val="clear" w:color="auto" w:fill="FFFFFF"/>
        </w:rPr>
        <w:t xml:space="preserve">Members: </w:t>
      </w:r>
      <w:r w:rsidR="00E70C97" w:rsidRPr="00EA4C43">
        <w:rPr>
          <w:rFonts w:ascii="Times New Roman" w:eastAsia="Times New Roman" w:hAnsi="Times New Roman" w:cs="Times New Roman"/>
          <w:color w:val="000000"/>
          <w:spacing w:val="2"/>
          <w:sz w:val="22"/>
          <w:shd w:val="clear" w:color="auto" w:fill="FFFFFF"/>
        </w:rPr>
        <w:t xml:space="preserve"> </w:t>
      </w:r>
      <w:r w:rsidRPr="00EA4C43">
        <w:rPr>
          <w:rFonts w:ascii="Times New Roman" w:hAnsi="Times New Roman" w:cs="Arial"/>
          <w:color w:val="212121"/>
          <w:sz w:val="22"/>
        </w:rPr>
        <w:t xml:space="preserve">Teresa Longo (Chair), Tom Linneman, Jordan Walk, Josh Burk, Monica Seger, Monica Griffin, Rich Lowry, Jane Geiger, </w:t>
      </w:r>
      <w:r w:rsidR="00037970" w:rsidRPr="00EA4C43">
        <w:rPr>
          <w:rFonts w:ascii="Times New Roman" w:hAnsi="Times New Roman" w:cs="Arial"/>
          <w:color w:val="212121"/>
          <w:sz w:val="22"/>
        </w:rPr>
        <w:t>Emma Giesken</w:t>
      </w:r>
    </w:p>
    <w:p w14:paraId="4FD8375D" w14:textId="77777777" w:rsidR="00F21280" w:rsidRPr="00EA4C43" w:rsidRDefault="00F21280" w:rsidP="000C05A8">
      <w:pPr>
        <w:rPr>
          <w:rFonts w:ascii="Times New Roman" w:eastAsia="Times New Roman" w:hAnsi="Times New Roman" w:cs="Times New Roman"/>
          <w:sz w:val="22"/>
        </w:rPr>
      </w:pPr>
    </w:p>
    <w:p w14:paraId="34D0D8B5" w14:textId="77777777" w:rsidR="00F21280" w:rsidRPr="00EA4C43" w:rsidRDefault="00F21280" w:rsidP="000C05A8">
      <w:pPr>
        <w:rPr>
          <w:rFonts w:ascii="Times New Roman" w:eastAsia="Times New Roman" w:hAnsi="Times New Roman" w:cs="Times New Roman"/>
          <w:sz w:val="22"/>
        </w:rPr>
      </w:pPr>
      <w:r w:rsidRPr="00EA4C43">
        <w:rPr>
          <w:rFonts w:ascii="Times New Roman" w:eastAsia="Times New Roman" w:hAnsi="Times New Roman" w:cs="Times New Roman"/>
          <w:sz w:val="22"/>
        </w:rPr>
        <w:t>I. Welcome and introductions</w:t>
      </w:r>
    </w:p>
    <w:p w14:paraId="4B165D23" w14:textId="77777777" w:rsidR="00F21280" w:rsidRPr="00EA4C43" w:rsidRDefault="00F21280" w:rsidP="000C05A8">
      <w:pPr>
        <w:rPr>
          <w:rFonts w:ascii="Times New Roman" w:eastAsia="Times New Roman" w:hAnsi="Times New Roman" w:cs="Times New Roman"/>
          <w:sz w:val="22"/>
        </w:rPr>
      </w:pPr>
    </w:p>
    <w:p w14:paraId="33FFE933" w14:textId="77777777" w:rsidR="00F21280" w:rsidRPr="00EA4C43" w:rsidRDefault="00F21280" w:rsidP="00F21280">
      <w:pPr>
        <w:rPr>
          <w:rFonts w:ascii="Times New Roman" w:hAnsi="Times New Roman" w:cs="Tahoma"/>
          <w:color w:val="212121"/>
          <w:sz w:val="22"/>
        </w:rPr>
      </w:pPr>
      <w:r w:rsidRPr="00EA4C43">
        <w:rPr>
          <w:rFonts w:ascii="Times New Roman" w:eastAsia="Times New Roman" w:hAnsi="Times New Roman" w:cs="Times New Roman"/>
          <w:b/>
          <w:i/>
          <w:color w:val="000000"/>
          <w:spacing w:val="2"/>
          <w:sz w:val="22"/>
          <w:shd w:val="clear" w:color="auto" w:fill="FFFFFF"/>
        </w:rPr>
        <w:t>Committee Charge:</w:t>
      </w:r>
      <w:r w:rsidRPr="00EA4C43">
        <w:rPr>
          <w:rFonts w:ascii="Times New Roman" w:eastAsia="Times New Roman" w:hAnsi="Times New Roman" w:cs="Times New Roman"/>
          <w:color w:val="000000"/>
          <w:spacing w:val="2"/>
          <w:sz w:val="22"/>
          <w:shd w:val="clear" w:color="auto" w:fill="FFFFFF"/>
        </w:rPr>
        <w:t xml:space="preserve"> </w:t>
      </w:r>
      <w:r w:rsidRPr="00EA4C43">
        <w:rPr>
          <w:rFonts w:ascii="Times New Roman" w:hAnsi="Times New Roman" w:cs="TimesNewRomanPSMT"/>
          <w:i/>
          <w:color w:val="212121"/>
          <w:sz w:val="22"/>
        </w:rPr>
        <w:t>There shall be a standing Committee on Honors &amp; Interdisciplinary Studies (CHIS), which will consist of six faculty members (appointed for terms of three years in consultation with the Dean of Interdisciplinary Studies), one undergraduate student, and one graduate student. It will be chaired by the Dean for Interdisciplinary Studies. The CHIS serves as the advisory committee to the Charles Center. In this capacity, CHIS serves as the supervisory committee for honors programs, and as the curriculum committee for all majors and minors administered through the Charles Center.</w:t>
      </w:r>
    </w:p>
    <w:p w14:paraId="7BA20910" w14:textId="77777777" w:rsidR="00F21280" w:rsidRPr="00EA4C43" w:rsidRDefault="00F21280" w:rsidP="00F21280">
      <w:pPr>
        <w:rPr>
          <w:rFonts w:ascii="Times New Roman" w:eastAsia="Times New Roman" w:hAnsi="Times New Roman" w:cs="Times New Roman"/>
          <w:color w:val="000000"/>
          <w:spacing w:val="2"/>
          <w:sz w:val="22"/>
          <w:shd w:val="clear" w:color="auto" w:fill="FFFFFF"/>
        </w:rPr>
      </w:pPr>
    </w:p>
    <w:p w14:paraId="1242AC37" w14:textId="77777777" w:rsidR="00F21280" w:rsidRPr="00EA4C43" w:rsidRDefault="00F21280" w:rsidP="00F21280">
      <w:pPr>
        <w:rPr>
          <w:rFonts w:ascii="Times New Roman" w:eastAsia="Times New Roman" w:hAnsi="Times New Roman" w:cs="Times New Roman"/>
          <w:sz w:val="22"/>
        </w:rPr>
      </w:pPr>
      <w:r w:rsidRPr="00EA4C43">
        <w:rPr>
          <w:rFonts w:ascii="Times New Roman" w:eastAsia="Times New Roman" w:hAnsi="Times New Roman" w:cs="Times New Roman"/>
          <w:b/>
          <w:i/>
          <w:color w:val="000000"/>
          <w:spacing w:val="2"/>
          <w:sz w:val="22"/>
          <w:shd w:val="clear" w:color="auto" w:fill="FFFFFF"/>
        </w:rPr>
        <w:t>Charles Center Mission:</w:t>
      </w:r>
      <w:r w:rsidRPr="00EA4C43">
        <w:rPr>
          <w:rFonts w:ascii="Times New Roman" w:eastAsia="Times New Roman" w:hAnsi="Times New Roman" w:cs="Times New Roman"/>
          <w:color w:val="000000"/>
          <w:spacing w:val="2"/>
          <w:sz w:val="22"/>
          <w:shd w:val="clear" w:color="auto" w:fill="FFFFFF"/>
        </w:rPr>
        <w:t xml:space="preserve"> </w:t>
      </w:r>
      <w:r w:rsidRPr="00EA4C43">
        <w:rPr>
          <w:rFonts w:ascii="Times New Roman" w:eastAsia="Times New Roman" w:hAnsi="Times New Roman" w:cs="Times New Roman"/>
          <w:i/>
          <w:color w:val="000000"/>
          <w:spacing w:val="2"/>
          <w:sz w:val="22"/>
          <w:shd w:val="clear" w:color="auto" w:fill="FFFFFF"/>
        </w:rPr>
        <w:t xml:space="preserve">In collaboration with William &amp; Mary faculty, we advance student research and interdisciplinary study. Our initiatives, from Scholars Programs to academic internships, inspire faculty-student collaborations in classrooms and across the world. We invest in experiences that prepare students for a life of scholarly thought, curiosity, and success. </w:t>
      </w:r>
      <w:r w:rsidRPr="00EA4C43">
        <w:rPr>
          <w:rFonts w:ascii="Times New Roman" w:eastAsia="Times New Roman" w:hAnsi="Times New Roman" w:cs="Times New Roman"/>
          <w:color w:val="000000"/>
          <w:spacing w:val="2"/>
          <w:sz w:val="22"/>
          <w:shd w:val="clear" w:color="auto" w:fill="FFFFFF"/>
        </w:rPr>
        <w:t xml:space="preserve">See: </w:t>
      </w:r>
      <w:hyperlink r:id="rId5" w:history="1">
        <w:r w:rsidRPr="00EA4C43">
          <w:rPr>
            <w:rStyle w:val="Hyperlink"/>
            <w:rFonts w:ascii="Times New Roman" w:eastAsia="Times New Roman" w:hAnsi="Times New Roman" w:cs="Times New Roman"/>
            <w:sz w:val="22"/>
          </w:rPr>
          <w:t>https://www.wm.edu/as/charlescenter/</w:t>
        </w:r>
      </w:hyperlink>
      <w:r w:rsidRPr="00EA4C43">
        <w:rPr>
          <w:rFonts w:ascii="Times New Roman" w:eastAsia="Times New Roman" w:hAnsi="Times New Roman" w:cs="Times New Roman"/>
          <w:sz w:val="22"/>
        </w:rPr>
        <w:t xml:space="preserve"> .</w:t>
      </w:r>
    </w:p>
    <w:p w14:paraId="22D58822" w14:textId="77777777" w:rsidR="00F21280" w:rsidRPr="00EA4C43" w:rsidRDefault="00F21280" w:rsidP="000C05A8">
      <w:pPr>
        <w:rPr>
          <w:rFonts w:ascii="Times New Roman" w:eastAsia="Times New Roman" w:hAnsi="Times New Roman" w:cs="Times New Roman"/>
          <w:sz w:val="22"/>
        </w:rPr>
      </w:pPr>
    </w:p>
    <w:p w14:paraId="74D44522" w14:textId="77777777" w:rsidR="004724C2" w:rsidRPr="00EA4C43" w:rsidRDefault="00F21280" w:rsidP="000C05A8">
      <w:pPr>
        <w:rPr>
          <w:rFonts w:ascii="Times New Roman" w:eastAsia="Times New Roman" w:hAnsi="Times New Roman" w:cs="Times New Roman"/>
          <w:sz w:val="22"/>
        </w:rPr>
      </w:pPr>
      <w:r w:rsidRPr="00EA4C43">
        <w:rPr>
          <w:rFonts w:ascii="Times New Roman" w:eastAsia="Times New Roman" w:hAnsi="Times New Roman" w:cs="Times New Roman"/>
          <w:sz w:val="22"/>
        </w:rPr>
        <w:t xml:space="preserve">II. Pressing matters: </w:t>
      </w:r>
    </w:p>
    <w:p w14:paraId="0E6D1FD1" w14:textId="77777777" w:rsidR="004724C2" w:rsidRPr="00EA4C43" w:rsidRDefault="004724C2" w:rsidP="004724C2">
      <w:pPr>
        <w:pStyle w:val="ListParagraph"/>
        <w:numPr>
          <w:ilvl w:val="0"/>
          <w:numId w:val="2"/>
        </w:numPr>
        <w:rPr>
          <w:rFonts w:ascii="Times New Roman" w:eastAsia="Times New Roman" w:hAnsi="Times New Roman" w:cs="Times New Roman"/>
          <w:sz w:val="22"/>
        </w:rPr>
      </w:pPr>
      <w:r w:rsidRPr="00EA4C43">
        <w:rPr>
          <w:rFonts w:ascii="Times New Roman" w:eastAsia="Times New Roman" w:hAnsi="Times New Roman" w:cs="Times New Roman"/>
          <w:sz w:val="22"/>
        </w:rPr>
        <w:t>Self-Designed Majors</w:t>
      </w:r>
    </w:p>
    <w:p w14:paraId="086B1D74" w14:textId="27E4C32F" w:rsidR="00D91798" w:rsidRDefault="00F21280" w:rsidP="000C05A8">
      <w:pPr>
        <w:pStyle w:val="ListParagraph"/>
        <w:numPr>
          <w:ilvl w:val="0"/>
          <w:numId w:val="2"/>
        </w:numPr>
        <w:rPr>
          <w:rFonts w:ascii="Times New Roman" w:eastAsia="Times New Roman" w:hAnsi="Times New Roman" w:cs="Times New Roman"/>
          <w:sz w:val="22"/>
        </w:rPr>
      </w:pPr>
      <w:r w:rsidRPr="00EA4C43">
        <w:rPr>
          <w:rFonts w:ascii="Times New Roman" w:eastAsia="Times New Roman" w:hAnsi="Times New Roman" w:cs="Times New Roman"/>
          <w:sz w:val="22"/>
        </w:rPr>
        <w:t>Departmental Honors</w:t>
      </w:r>
      <w:r w:rsidR="004724C2" w:rsidRPr="00EA4C43">
        <w:rPr>
          <w:rFonts w:ascii="Times New Roman" w:eastAsia="Times New Roman" w:hAnsi="Times New Roman" w:cs="Times New Roman"/>
          <w:sz w:val="22"/>
        </w:rPr>
        <w:t xml:space="preserve"> </w:t>
      </w:r>
    </w:p>
    <w:p w14:paraId="0E20B2DA" w14:textId="77777777" w:rsidR="00F82773" w:rsidRPr="00EA4C43" w:rsidRDefault="00F82773" w:rsidP="000C05A8">
      <w:pPr>
        <w:pStyle w:val="ListParagraph"/>
        <w:numPr>
          <w:ilvl w:val="0"/>
          <w:numId w:val="2"/>
        </w:numPr>
        <w:rPr>
          <w:rFonts w:ascii="Times New Roman" w:eastAsia="Times New Roman" w:hAnsi="Times New Roman" w:cs="Times New Roman"/>
          <w:sz w:val="22"/>
        </w:rPr>
      </w:pPr>
    </w:p>
    <w:p w14:paraId="1055AAE8" w14:textId="77777777" w:rsidR="00D91798" w:rsidRPr="00EA4C43" w:rsidRDefault="00D91798" w:rsidP="00D91798">
      <w:pPr>
        <w:rPr>
          <w:rFonts w:ascii="Times New Roman" w:eastAsia="Times New Roman" w:hAnsi="Times New Roman" w:cs="Arial"/>
          <w:color w:val="000000"/>
          <w:sz w:val="22"/>
          <w:szCs w:val="22"/>
          <w:shd w:val="clear" w:color="auto" w:fill="FFFFFF"/>
        </w:rPr>
      </w:pPr>
      <w:r w:rsidRPr="00EA4C43">
        <w:rPr>
          <w:rFonts w:ascii="Times New Roman" w:eastAsia="Times New Roman" w:hAnsi="Times New Roman" w:cs="Arial"/>
          <w:color w:val="000000"/>
          <w:sz w:val="22"/>
          <w:szCs w:val="22"/>
          <w:shd w:val="clear" w:color="auto" w:fill="FFFFFF"/>
        </w:rPr>
        <w:t>The Department Honors program, administered by the Roy R. Charles Center, provides special opportunities through independent study for the intellectual stimulation and development of superior students in certain departments and interdisciplinary programs. Participating departments and programs include Africana Studies, American Studies, Anthropology, Art and Art History, Biology, Chemistry, Classical Studies, Computer Science, Economics, English, Environmental Science and Policy, French, Geology, German, Global Studies, Government, Hispanic Studies, History, Interdisciplinary Studies, International Relations, Kinesiology and Health Sciences, Film and Media Studies, Mathematics, Music, Neuroscience, Philosophy, Physics, Psychological Sciences, Public Policy, Religious Studies, Sociology, Theatre, Speech and Dance, and Gender, Sexuality and Women's Studies.</w:t>
      </w:r>
    </w:p>
    <w:p w14:paraId="418A4FDC" w14:textId="77777777" w:rsidR="004724C2" w:rsidRPr="00EA4C43" w:rsidRDefault="004724C2" w:rsidP="00D91798">
      <w:pPr>
        <w:rPr>
          <w:rFonts w:ascii="Times New Roman" w:eastAsia="Times New Roman" w:hAnsi="Times New Roman" w:cs="Arial"/>
          <w:color w:val="000000"/>
          <w:sz w:val="22"/>
          <w:szCs w:val="22"/>
          <w:shd w:val="clear" w:color="auto" w:fill="FFFFFF"/>
        </w:rPr>
      </w:pPr>
    </w:p>
    <w:p w14:paraId="722692FF" w14:textId="77777777" w:rsidR="004724C2" w:rsidRPr="00EA4C43" w:rsidRDefault="004724C2" w:rsidP="00D91798">
      <w:pPr>
        <w:rPr>
          <w:rFonts w:ascii="Times New Roman" w:eastAsia="Times New Roman" w:hAnsi="Times New Roman" w:cs="Arial"/>
          <w:color w:val="000000"/>
          <w:sz w:val="22"/>
          <w:szCs w:val="22"/>
          <w:shd w:val="clear" w:color="auto" w:fill="FFFFFF"/>
        </w:rPr>
      </w:pPr>
      <w:r w:rsidRPr="00EA4C43">
        <w:rPr>
          <w:rFonts w:ascii="Times New Roman" w:eastAsia="Times New Roman" w:hAnsi="Times New Roman" w:cs="Arial"/>
          <w:color w:val="000000"/>
          <w:sz w:val="22"/>
          <w:szCs w:val="22"/>
          <w:shd w:val="clear" w:color="auto" w:fill="FFFFFF"/>
        </w:rPr>
        <w:t>Requirements:</w:t>
      </w:r>
    </w:p>
    <w:p w14:paraId="4CE225F0" w14:textId="77777777" w:rsidR="004724C2" w:rsidRPr="00EA4C43" w:rsidRDefault="004724C2" w:rsidP="004724C2">
      <w:pPr>
        <w:numPr>
          <w:ilvl w:val="0"/>
          <w:numId w:val="1"/>
        </w:numPr>
        <w:spacing w:after="30"/>
        <w:ind w:left="0"/>
        <w:textAlignment w:val="baseline"/>
        <w:rPr>
          <w:rFonts w:ascii="Times New Roman" w:eastAsia="Times New Roman" w:hAnsi="Times New Roman" w:cs="Arial"/>
          <w:color w:val="000000"/>
          <w:sz w:val="22"/>
          <w:szCs w:val="22"/>
        </w:rPr>
      </w:pPr>
      <w:r w:rsidRPr="00EA4C43">
        <w:rPr>
          <w:rFonts w:ascii="Times New Roman" w:eastAsia="Times New Roman" w:hAnsi="Times New Roman" w:cs="Arial"/>
          <w:color w:val="000000"/>
          <w:sz w:val="22"/>
          <w:szCs w:val="22"/>
        </w:rPr>
        <w:t>Grade Point Average. A grade point average of either 3.0 on a cumulative basis by the end of the junior year or 3.0 for the junior year alone is required. Note that some departments / programs require a higher GPA - students should check with their department / program to determine their eligibility.</w:t>
      </w:r>
    </w:p>
    <w:p w14:paraId="1AD65835" w14:textId="77777777" w:rsidR="004724C2" w:rsidRPr="00EA4C43" w:rsidRDefault="004724C2" w:rsidP="004724C2">
      <w:pPr>
        <w:numPr>
          <w:ilvl w:val="0"/>
          <w:numId w:val="1"/>
        </w:numPr>
        <w:spacing w:after="30"/>
        <w:ind w:left="0"/>
        <w:textAlignment w:val="baseline"/>
        <w:rPr>
          <w:rFonts w:ascii="Times New Roman" w:eastAsia="Times New Roman" w:hAnsi="Times New Roman" w:cs="Arial"/>
          <w:color w:val="000000"/>
          <w:sz w:val="22"/>
          <w:szCs w:val="22"/>
        </w:rPr>
      </w:pPr>
      <w:r w:rsidRPr="00EA4C43">
        <w:rPr>
          <w:rFonts w:ascii="Times New Roman" w:eastAsia="Times New Roman" w:hAnsi="Times New Roman" w:cs="Arial"/>
          <w:color w:val="000000"/>
          <w:sz w:val="22"/>
          <w:szCs w:val="22"/>
        </w:rPr>
        <w:t>Completion of the department / program approval process and submission of the Application for Admission for Department Honors with the signature of the student, the Honors advisor, and the department Chair (or program Director, if applicable) to the Charles Center. This Application form is due by 12 p.m. on the first day of class of the semester in which the student is to begin the Honors project. Please note that departments or programs may have earlier deadlines or additional requirements for admission to Honors - check with your Honors advisor and/or department for details.</w:t>
      </w:r>
    </w:p>
    <w:p w14:paraId="2C02B1F0" w14:textId="77777777" w:rsidR="00F21280" w:rsidRPr="00EA4C43" w:rsidRDefault="00F21280" w:rsidP="000C05A8">
      <w:pPr>
        <w:rPr>
          <w:rFonts w:ascii="Times New Roman" w:eastAsia="Times New Roman" w:hAnsi="Times New Roman" w:cs="Times New Roman"/>
          <w:sz w:val="22"/>
        </w:rPr>
      </w:pPr>
    </w:p>
    <w:p w14:paraId="6B703E76" w14:textId="26015EC0" w:rsidR="00EA4C43" w:rsidRDefault="004724C2">
      <w:pPr>
        <w:rPr>
          <w:rFonts w:ascii="Times New Roman" w:eastAsia="Times New Roman" w:hAnsi="Times New Roman" w:cs="Times New Roman"/>
          <w:sz w:val="22"/>
        </w:rPr>
      </w:pPr>
      <w:r w:rsidRPr="00EA4C43">
        <w:rPr>
          <w:rFonts w:ascii="Times New Roman" w:eastAsia="Times New Roman" w:hAnsi="Times New Roman" w:cs="Times New Roman"/>
          <w:sz w:val="22"/>
        </w:rPr>
        <w:t>III. Goal(s)</w:t>
      </w:r>
      <w:r w:rsidR="00F21280" w:rsidRPr="00EA4C43">
        <w:rPr>
          <w:rFonts w:ascii="Times New Roman" w:eastAsia="Times New Roman" w:hAnsi="Times New Roman" w:cs="Times New Roman"/>
          <w:sz w:val="22"/>
        </w:rPr>
        <w:t xml:space="preserve"> for the year</w:t>
      </w:r>
    </w:p>
    <w:p w14:paraId="14BFED7C" w14:textId="28357620" w:rsidR="00EA4C43" w:rsidRDefault="00EA4C43">
      <w:pPr>
        <w:rPr>
          <w:rFonts w:ascii="Times New Roman" w:eastAsia="Times New Roman" w:hAnsi="Times New Roman" w:cs="Times New Roman"/>
          <w:sz w:val="22"/>
        </w:rPr>
      </w:pPr>
      <w:bookmarkStart w:id="0" w:name="_GoBack"/>
      <w:bookmarkEnd w:id="0"/>
      <w:r>
        <w:rPr>
          <w:rFonts w:ascii="Times New Roman" w:eastAsia="Times New Roman" w:hAnsi="Times New Roman" w:cs="Times New Roman"/>
          <w:sz w:val="22"/>
        </w:rPr>
        <w:t>_____</w:t>
      </w:r>
    </w:p>
    <w:p w14:paraId="6B539247" w14:textId="69021E4C" w:rsidR="00EA4C43" w:rsidRPr="00EA4C43" w:rsidRDefault="00EA4C43" w:rsidP="00EA4C43">
      <w:pPr>
        <w:ind w:left="720"/>
        <w:rPr>
          <w:rFonts w:ascii="Times New Roman" w:eastAsia="Times New Roman" w:hAnsi="Times New Roman" w:cs="Times New Roman"/>
          <w:sz w:val="22"/>
        </w:rPr>
      </w:pPr>
      <w:r w:rsidRPr="00EA4C43">
        <w:rPr>
          <w:rFonts w:ascii="Times New Roman" w:eastAsia="Times New Roman" w:hAnsi="Times New Roman" w:cs="Times New Roman"/>
          <w:sz w:val="22"/>
        </w:rPr>
        <w:t>*</w:t>
      </w:r>
      <w:r>
        <w:rPr>
          <w:rFonts w:ascii="Times New Roman" w:eastAsia="Times New Roman" w:hAnsi="Times New Roman" w:cs="Times New Roman"/>
          <w:sz w:val="22"/>
        </w:rPr>
        <w:t xml:space="preserve"> The date on this agenda has been amended to correct an error: the meeting was held in September, not July.</w:t>
      </w:r>
    </w:p>
    <w:sectPr w:rsidR="00EA4C43" w:rsidRPr="00EA4C43" w:rsidSect="00D54A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2020603050405020304"/>
    <w:charset w:val="00"/>
    <w:family w:val="auto"/>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D5075"/>
    <w:multiLevelType w:val="multilevel"/>
    <w:tmpl w:val="A07C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4C2AC7"/>
    <w:multiLevelType w:val="hybridMultilevel"/>
    <w:tmpl w:val="4828911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5A8"/>
    <w:rsid w:val="00037970"/>
    <w:rsid w:val="000C05A8"/>
    <w:rsid w:val="00160D69"/>
    <w:rsid w:val="004724C2"/>
    <w:rsid w:val="005F3445"/>
    <w:rsid w:val="006F510E"/>
    <w:rsid w:val="009449B1"/>
    <w:rsid w:val="00D54ABD"/>
    <w:rsid w:val="00D91798"/>
    <w:rsid w:val="00E70C97"/>
    <w:rsid w:val="00E71A20"/>
    <w:rsid w:val="00EA4C43"/>
    <w:rsid w:val="00F21280"/>
    <w:rsid w:val="00F33E0E"/>
    <w:rsid w:val="00F7626D"/>
    <w:rsid w:val="00F82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527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4724C2"/>
    <w:pPr>
      <w:spacing w:before="100" w:beforeAutospacing="1" w:after="100" w:afterAutospacing="1"/>
      <w:outlineLvl w:val="4"/>
    </w:pPr>
    <w:rPr>
      <w:rFonts w:ascii="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A20"/>
    <w:rPr>
      <w:color w:val="0563C1" w:themeColor="hyperlink"/>
      <w:u w:val="single"/>
    </w:rPr>
  </w:style>
  <w:style w:type="paragraph" w:styleId="NormalWeb">
    <w:name w:val="Normal (Web)"/>
    <w:basedOn w:val="Normal"/>
    <w:uiPriority w:val="99"/>
    <w:semiHidden/>
    <w:unhideWhenUsed/>
    <w:rsid w:val="00E70C9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21280"/>
  </w:style>
  <w:style w:type="character" w:customStyle="1" w:styleId="Heading5Char">
    <w:name w:val="Heading 5 Char"/>
    <w:basedOn w:val="DefaultParagraphFont"/>
    <w:link w:val="Heading5"/>
    <w:uiPriority w:val="9"/>
    <w:rsid w:val="004724C2"/>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4724C2"/>
    <w:rPr>
      <w:color w:val="954F72" w:themeColor="followedHyperlink"/>
      <w:u w:val="single"/>
    </w:rPr>
  </w:style>
  <w:style w:type="paragraph" w:styleId="ListParagraph">
    <w:name w:val="List Paragraph"/>
    <w:basedOn w:val="Normal"/>
    <w:uiPriority w:val="34"/>
    <w:qFormat/>
    <w:rsid w:val="004724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96947">
      <w:bodyDiv w:val="1"/>
      <w:marLeft w:val="0"/>
      <w:marRight w:val="0"/>
      <w:marTop w:val="0"/>
      <w:marBottom w:val="0"/>
      <w:divBdr>
        <w:top w:val="none" w:sz="0" w:space="0" w:color="auto"/>
        <w:left w:val="none" w:sz="0" w:space="0" w:color="auto"/>
        <w:bottom w:val="none" w:sz="0" w:space="0" w:color="auto"/>
        <w:right w:val="none" w:sz="0" w:space="0" w:color="auto"/>
      </w:divBdr>
    </w:div>
    <w:div w:id="1068070703">
      <w:bodyDiv w:val="1"/>
      <w:marLeft w:val="0"/>
      <w:marRight w:val="0"/>
      <w:marTop w:val="0"/>
      <w:marBottom w:val="0"/>
      <w:divBdr>
        <w:top w:val="none" w:sz="0" w:space="0" w:color="auto"/>
        <w:left w:val="none" w:sz="0" w:space="0" w:color="auto"/>
        <w:bottom w:val="none" w:sz="0" w:space="0" w:color="auto"/>
        <w:right w:val="none" w:sz="0" w:space="0" w:color="auto"/>
      </w:divBdr>
    </w:div>
    <w:div w:id="1255361614">
      <w:bodyDiv w:val="1"/>
      <w:marLeft w:val="0"/>
      <w:marRight w:val="0"/>
      <w:marTop w:val="0"/>
      <w:marBottom w:val="0"/>
      <w:divBdr>
        <w:top w:val="none" w:sz="0" w:space="0" w:color="auto"/>
        <w:left w:val="none" w:sz="0" w:space="0" w:color="auto"/>
        <w:bottom w:val="none" w:sz="0" w:space="0" w:color="auto"/>
        <w:right w:val="none" w:sz="0" w:space="0" w:color="auto"/>
      </w:divBdr>
      <w:divsChild>
        <w:div w:id="1107312690">
          <w:marLeft w:val="0"/>
          <w:marRight w:val="0"/>
          <w:marTop w:val="150"/>
          <w:marBottom w:val="150"/>
          <w:divBdr>
            <w:top w:val="none" w:sz="0" w:space="0" w:color="auto"/>
            <w:left w:val="none" w:sz="0" w:space="0" w:color="auto"/>
            <w:bottom w:val="none" w:sz="0" w:space="0" w:color="auto"/>
            <w:right w:val="none" w:sz="0" w:space="0" w:color="auto"/>
          </w:divBdr>
          <w:divsChild>
            <w:div w:id="506986835">
              <w:marLeft w:val="45"/>
              <w:marRight w:val="45"/>
              <w:marTop w:val="0"/>
              <w:marBottom w:val="0"/>
              <w:divBdr>
                <w:top w:val="none" w:sz="0" w:space="0" w:color="auto"/>
                <w:left w:val="none" w:sz="0" w:space="0" w:color="auto"/>
                <w:bottom w:val="none" w:sz="0" w:space="0" w:color="auto"/>
                <w:right w:val="none" w:sz="0" w:space="0" w:color="auto"/>
              </w:divBdr>
            </w:div>
            <w:div w:id="14377522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506432967">
      <w:bodyDiv w:val="1"/>
      <w:marLeft w:val="0"/>
      <w:marRight w:val="0"/>
      <w:marTop w:val="0"/>
      <w:marBottom w:val="0"/>
      <w:divBdr>
        <w:top w:val="none" w:sz="0" w:space="0" w:color="auto"/>
        <w:left w:val="none" w:sz="0" w:space="0" w:color="auto"/>
        <w:bottom w:val="none" w:sz="0" w:space="0" w:color="auto"/>
        <w:right w:val="none" w:sz="0" w:space="0" w:color="auto"/>
      </w:divBdr>
    </w:div>
    <w:div w:id="1560706184">
      <w:bodyDiv w:val="1"/>
      <w:marLeft w:val="0"/>
      <w:marRight w:val="0"/>
      <w:marTop w:val="0"/>
      <w:marBottom w:val="0"/>
      <w:divBdr>
        <w:top w:val="none" w:sz="0" w:space="0" w:color="auto"/>
        <w:left w:val="none" w:sz="0" w:space="0" w:color="auto"/>
        <w:bottom w:val="none" w:sz="0" w:space="0" w:color="auto"/>
        <w:right w:val="none" w:sz="0" w:space="0" w:color="auto"/>
      </w:divBdr>
    </w:div>
    <w:div w:id="15877672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m.edu/as/charles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College of William and Mary</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2019-11-12T11:18:00Z</dcterms:created>
  <dcterms:modified xsi:type="dcterms:W3CDTF">2019-11-12T11:52:00Z</dcterms:modified>
</cp:coreProperties>
</file>