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E1FD" w14:textId="77777777" w:rsidR="00353454" w:rsidRPr="00DD6257" w:rsidRDefault="004A39EA" w:rsidP="00353454">
      <w:pPr>
        <w:jc w:val="center"/>
        <w:rPr>
          <w:b/>
        </w:rPr>
      </w:pPr>
      <w:r>
        <w:rPr>
          <w:b/>
        </w:rPr>
        <w:t xml:space="preserve">W&amp;M </w:t>
      </w:r>
      <w:r w:rsidR="00353454" w:rsidRPr="00DD6257">
        <w:rPr>
          <w:b/>
        </w:rPr>
        <w:t>Request to Close Merchant Account</w:t>
      </w:r>
    </w:p>
    <w:p w14:paraId="3030907C" w14:textId="45DBF437" w:rsidR="00353454" w:rsidRDefault="00353454" w:rsidP="00353454">
      <w:r>
        <w:t xml:space="preserve">Written notice must be given to Financial Operations for any request by a university merchant to terminate their merchant identification number (MID) and cease accepting </w:t>
      </w:r>
      <w:r w:rsidR="00D478B8">
        <w:t>credit/debit</w:t>
      </w:r>
      <w:r>
        <w:t xml:space="preserve"> cards as payment for goods and services.  This request applies </w:t>
      </w:r>
      <w:r w:rsidR="006E30D1">
        <w:t>to</w:t>
      </w:r>
      <w:r>
        <w:t xml:space="preserve"> any merchant no matter how card payments</w:t>
      </w:r>
      <w:r w:rsidR="00117B74">
        <w:t xml:space="preserve"> are processed</w:t>
      </w:r>
      <w:r>
        <w:t xml:space="preserve"> i.e.</w:t>
      </w:r>
      <w:r w:rsidR="00D478B8">
        <w:t>,</w:t>
      </w:r>
      <w:r>
        <w:t xml:space="preserve"> hard swipe, Touchnet eCommerce, </w:t>
      </w:r>
      <w:r w:rsidR="006E30D1">
        <w:t>or third-party</w:t>
      </w:r>
      <w:r>
        <w:t xml:space="preserve"> software processor. </w:t>
      </w:r>
    </w:p>
    <w:p w14:paraId="5223BC43" w14:textId="5B4FE1E2" w:rsidR="00FD60A9" w:rsidRDefault="00353454" w:rsidP="00353454">
      <w:r>
        <w:t xml:space="preserve">Once </w:t>
      </w:r>
      <w:r w:rsidR="00D478B8">
        <w:t>the</w:t>
      </w:r>
      <w:r>
        <w:t xml:space="preserve"> merchant account is terminated, any future requests to accept </w:t>
      </w:r>
      <w:r w:rsidR="00D478B8">
        <w:t>payment</w:t>
      </w:r>
      <w:r>
        <w:t xml:space="preserve"> cards must be approved in writing by Financial Operations </w:t>
      </w:r>
      <w:r w:rsidR="00D478B8">
        <w:t xml:space="preserve">using the </w:t>
      </w:r>
      <w:r w:rsidR="00D478B8" w:rsidRPr="004A39EA">
        <w:rPr>
          <w:b/>
        </w:rPr>
        <w:t>W&amp;M Payment Card Application</w:t>
      </w:r>
      <w:r w:rsidR="00D478B8">
        <w:t xml:space="preserve"> </w:t>
      </w:r>
      <w:r>
        <w:t>before acquiring, contracting</w:t>
      </w:r>
      <w:r w:rsidR="006E30D1">
        <w:t>,</w:t>
      </w:r>
      <w:r>
        <w:t xml:space="preserve"> or utilizing a payment </w:t>
      </w:r>
      <w:r w:rsidR="00D478B8">
        <w:t xml:space="preserve">card </w:t>
      </w:r>
      <w:r>
        <w:t xml:space="preserve">process.  Additional information regarding </w:t>
      </w:r>
      <w:r w:rsidR="00D478B8">
        <w:t>payment</w:t>
      </w:r>
      <w:r>
        <w:t xml:space="preserve"> card policies</w:t>
      </w:r>
      <w:r w:rsidR="00FD60A9">
        <w:t>,</w:t>
      </w:r>
      <w:r>
        <w:t xml:space="preserve"> procedures</w:t>
      </w:r>
      <w:r w:rsidR="006E30D1">
        <w:t>,</w:t>
      </w:r>
      <w:r w:rsidR="00FD60A9">
        <w:t xml:space="preserve"> and requirements can be found </w:t>
      </w:r>
      <w:r w:rsidR="00A85E99">
        <w:t xml:space="preserve">on the </w:t>
      </w:r>
      <w:hyperlink r:id="rId5" w:history="1">
        <w:r w:rsidR="00A85E99" w:rsidRPr="00A85E99">
          <w:rPr>
            <w:rStyle w:val="Hyperlink"/>
          </w:rPr>
          <w:t>Payment Card Processing</w:t>
        </w:r>
      </w:hyperlink>
      <w:r w:rsidR="00A85E99">
        <w:t xml:space="preserve"> website.</w:t>
      </w:r>
    </w:p>
    <w:p w14:paraId="3FFA40AA" w14:textId="77777777" w:rsidR="004B52A6" w:rsidRDefault="004B52A6" w:rsidP="00353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0"/>
        <w:gridCol w:w="180"/>
        <w:gridCol w:w="1620"/>
        <w:gridCol w:w="360"/>
        <w:gridCol w:w="539"/>
        <w:gridCol w:w="271"/>
        <w:gridCol w:w="810"/>
        <w:gridCol w:w="720"/>
        <w:gridCol w:w="90"/>
        <w:gridCol w:w="2785"/>
      </w:tblGrid>
      <w:tr w:rsidR="00540E30" w14:paraId="66C840E5" w14:textId="77777777" w:rsidTr="005979C1">
        <w:trPr>
          <w:trHeight w:val="503"/>
        </w:trPr>
        <w:tc>
          <w:tcPr>
            <w:tcW w:w="1975" w:type="dxa"/>
            <w:gridSpan w:val="2"/>
          </w:tcPr>
          <w:p w14:paraId="7E8F89ED" w14:textId="77777777" w:rsidR="00540E30" w:rsidRDefault="00540E30" w:rsidP="00540E30">
            <w:r>
              <w:t>Merchant Name</w:t>
            </w:r>
          </w:p>
        </w:tc>
        <w:tc>
          <w:tcPr>
            <w:tcW w:w="3780" w:type="dxa"/>
            <w:gridSpan w:val="6"/>
          </w:tcPr>
          <w:p w14:paraId="63AB56EF" w14:textId="77777777" w:rsidR="00540E30" w:rsidRDefault="00540E30" w:rsidP="00353454"/>
        </w:tc>
        <w:tc>
          <w:tcPr>
            <w:tcW w:w="810" w:type="dxa"/>
            <w:gridSpan w:val="2"/>
          </w:tcPr>
          <w:p w14:paraId="3F33092F" w14:textId="77777777" w:rsidR="00540E30" w:rsidRDefault="00540E30" w:rsidP="00353454">
            <w:r>
              <w:t>Date</w:t>
            </w:r>
          </w:p>
        </w:tc>
        <w:tc>
          <w:tcPr>
            <w:tcW w:w="2785" w:type="dxa"/>
          </w:tcPr>
          <w:p w14:paraId="23F41B4E" w14:textId="77777777" w:rsidR="00540E30" w:rsidRDefault="00540E30" w:rsidP="00353454"/>
        </w:tc>
      </w:tr>
      <w:tr w:rsidR="005979C1" w14:paraId="0E7CE1FB" w14:textId="77777777" w:rsidTr="005979C1">
        <w:tc>
          <w:tcPr>
            <w:tcW w:w="1885" w:type="dxa"/>
          </w:tcPr>
          <w:p w14:paraId="2B6E8EEC" w14:textId="77777777" w:rsidR="005979C1" w:rsidRDefault="005979C1" w:rsidP="005979C1">
            <w:r>
              <w:t>Merchant Number (MID)</w:t>
            </w:r>
          </w:p>
        </w:tc>
        <w:tc>
          <w:tcPr>
            <w:tcW w:w="2250" w:type="dxa"/>
            <w:gridSpan w:val="4"/>
          </w:tcPr>
          <w:p w14:paraId="4B6DC5A1" w14:textId="77777777" w:rsidR="005979C1" w:rsidRDefault="005979C1" w:rsidP="00353454"/>
        </w:tc>
        <w:tc>
          <w:tcPr>
            <w:tcW w:w="2430" w:type="dxa"/>
            <w:gridSpan w:val="5"/>
          </w:tcPr>
          <w:p w14:paraId="4D439FC8" w14:textId="77777777" w:rsidR="005979C1" w:rsidRDefault="005979C1" w:rsidP="005979C1">
            <w:r>
              <w:t>Point of Sale Terminal(s) Type/Serial#(s)</w:t>
            </w:r>
          </w:p>
        </w:tc>
        <w:tc>
          <w:tcPr>
            <w:tcW w:w="2785" w:type="dxa"/>
          </w:tcPr>
          <w:p w14:paraId="3655A3E2" w14:textId="77777777" w:rsidR="005979C1" w:rsidRDefault="005979C1" w:rsidP="00353454"/>
        </w:tc>
      </w:tr>
      <w:tr w:rsidR="005979C1" w14:paraId="678D8602" w14:textId="77777777" w:rsidTr="005979C1">
        <w:trPr>
          <w:trHeight w:val="692"/>
        </w:trPr>
        <w:tc>
          <w:tcPr>
            <w:tcW w:w="9350" w:type="dxa"/>
            <w:gridSpan w:val="11"/>
          </w:tcPr>
          <w:p w14:paraId="67F61B98" w14:textId="77777777" w:rsidR="005979C1" w:rsidRDefault="005979C1" w:rsidP="00D478B8">
            <w:r>
              <w:t xml:space="preserve">If applicable, </w:t>
            </w:r>
            <w:r w:rsidR="00D478B8">
              <w:t>c</w:t>
            </w:r>
            <w:r>
              <w:t>ompany used to authorize credit cards</w:t>
            </w:r>
            <w:r w:rsidR="004B52A6">
              <w:t xml:space="preserve"> or N/A</w:t>
            </w:r>
            <w:r>
              <w:t xml:space="preserve">:  </w:t>
            </w:r>
          </w:p>
        </w:tc>
      </w:tr>
      <w:tr w:rsidR="005979C1" w14:paraId="3230EF4E" w14:textId="77777777" w:rsidTr="004B52A6">
        <w:trPr>
          <w:trHeight w:val="350"/>
        </w:trPr>
        <w:tc>
          <w:tcPr>
            <w:tcW w:w="3775" w:type="dxa"/>
            <w:gridSpan w:val="4"/>
          </w:tcPr>
          <w:p w14:paraId="3B5AFB3B" w14:textId="77777777" w:rsidR="005979C1" w:rsidRDefault="005979C1" w:rsidP="005979C1">
            <w:r>
              <w:t>Date last accepted credit card sales</w:t>
            </w:r>
          </w:p>
        </w:tc>
        <w:tc>
          <w:tcPr>
            <w:tcW w:w="5575" w:type="dxa"/>
            <w:gridSpan w:val="7"/>
          </w:tcPr>
          <w:p w14:paraId="2C64CD9E" w14:textId="77777777" w:rsidR="005979C1" w:rsidRDefault="005979C1" w:rsidP="00353454"/>
        </w:tc>
      </w:tr>
      <w:tr w:rsidR="004B52A6" w14:paraId="3E3A16F7" w14:textId="77777777" w:rsidTr="004B52A6">
        <w:trPr>
          <w:trHeight w:val="350"/>
        </w:trPr>
        <w:tc>
          <w:tcPr>
            <w:tcW w:w="4945" w:type="dxa"/>
            <w:gridSpan w:val="7"/>
          </w:tcPr>
          <w:p w14:paraId="1A595310" w14:textId="77777777" w:rsidR="004B52A6" w:rsidRDefault="004B52A6" w:rsidP="004B52A6">
            <w:r>
              <w:t xml:space="preserve">Effective Date merchant account should be closed </w:t>
            </w:r>
          </w:p>
        </w:tc>
        <w:tc>
          <w:tcPr>
            <w:tcW w:w="4405" w:type="dxa"/>
            <w:gridSpan w:val="4"/>
          </w:tcPr>
          <w:p w14:paraId="6FD44A7A" w14:textId="77777777" w:rsidR="004B52A6" w:rsidRDefault="004B52A6" w:rsidP="00353454"/>
        </w:tc>
      </w:tr>
      <w:tr w:rsidR="004B52A6" w14:paraId="0D1AA85E" w14:textId="77777777" w:rsidTr="004B52A6">
        <w:trPr>
          <w:trHeight w:val="1790"/>
        </w:trPr>
        <w:tc>
          <w:tcPr>
            <w:tcW w:w="9350" w:type="dxa"/>
            <w:gridSpan w:val="11"/>
          </w:tcPr>
          <w:p w14:paraId="558FEA41" w14:textId="77777777" w:rsidR="004B52A6" w:rsidRDefault="004B52A6" w:rsidP="004B52A6">
            <w:r>
              <w:t>Reason for closing merchant account:</w:t>
            </w:r>
          </w:p>
        </w:tc>
      </w:tr>
      <w:tr w:rsidR="004B52A6" w14:paraId="100337C8" w14:textId="77777777" w:rsidTr="004B52A6">
        <w:trPr>
          <w:trHeight w:val="620"/>
        </w:trPr>
        <w:tc>
          <w:tcPr>
            <w:tcW w:w="2155" w:type="dxa"/>
            <w:gridSpan w:val="3"/>
          </w:tcPr>
          <w:p w14:paraId="52B9CF13" w14:textId="77777777" w:rsidR="004B52A6" w:rsidRDefault="004B52A6" w:rsidP="00353454">
            <w:r>
              <w:t>Fiscal Contact Person</w:t>
            </w:r>
          </w:p>
        </w:tc>
        <w:tc>
          <w:tcPr>
            <w:tcW w:w="2519" w:type="dxa"/>
            <w:gridSpan w:val="3"/>
          </w:tcPr>
          <w:p w14:paraId="3D49FD32" w14:textId="77777777" w:rsidR="004B52A6" w:rsidRDefault="004B52A6" w:rsidP="00353454"/>
        </w:tc>
        <w:tc>
          <w:tcPr>
            <w:tcW w:w="1801" w:type="dxa"/>
            <w:gridSpan w:val="3"/>
          </w:tcPr>
          <w:p w14:paraId="5A833337" w14:textId="77777777" w:rsidR="004B52A6" w:rsidRDefault="004B52A6" w:rsidP="00353454">
            <w:r>
              <w:t>Phone# &amp; email</w:t>
            </w:r>
          </w:p>
        </w:tc>
        <w:tc>
          <w:tcPr>
            <w:tcW w:w="2875" w:type="dxa"/>
            <w:gridSpan w:val="2"/>
          </w:tcPr>
          <w:p w14:paraId="7650ACD4" w14:textId="77777777" w:rsidR="004B52A6" w:rsidRDefault="004B52A6" w:rsidP="00353454"/>
        </w:tc>
      </w:tr>
    </w:tbl>
    <w:p w14:paraId="667FA362" w14:textId="77777777" w:rsidR="004B52A6" w:rsidRDefault="00DF03CE" w:rsidP="00353454">
      <w:r>
        <w:t>Note:  See addi</w:t>
      </w:r>
      <w:r w:rsidR="00D87E07">
        <w:t>tional instructions below</w:t>
      </w:r>
    </w:p>
    <w:p w14:paraId="49ABDB7D" w14:textId="77777777" w:rsidR="00700E6D" w:rsidRDefault="00700E6D" w:rsidP="00353454"/>
    <w:p w14:paraId="61103209" w14:textId="77777777" w:rsidR="00700E6D" w:rsidRDefault="00700E6D" w:rsidP="00353454"/>
    <w:p w14:paraId="455C6520" w14:textId="77777777" w:rsidR="00700E6D" w:rsidRPr="00700E6D" w:rsidRDefault="00700E6D" w:rsidP="00353454">
      <w:pPr>
        <w:rPr>
          <w:u w:val="single"/>
        </w:rPr>
      </w:pPr>
      <w:r>
        <w:rPr>
          <w:u w:val="single"/>
        </w:rPr>
        <w:t>______________________________</w:t>
      </w:r>
      <w:r w:rsidR="00A60DB5">
        <w:rPr>
          <w:u w:val="single"/>
        </w:rPr>
        <w:t>_______</w:t>
      </w:r>
      <w:r w:rsidR="00A60DB5">
        <w:rPr>
          <w:u w:val="single"/>
        </w:rPr>
        <w:tab/>
      </w:r>
      <w:r w:rsidR="00A60DB5">
        <w:tab/>
      </w:r>
      <w:r w:rsidR="00A60DB5">
        <w:tab/>
        <w:t>______________________</w:t>
      </w:r>
      <w:r>
        <w:tab/>
      </w:r>
      <w:r>
        <w:tab/>
      </w:r>
      <w:r>
        <w:rPr>
          <w:u w:val="single"/>
        </w:rPr>
        <w:t xml:space="preserve"> </w:t>
      </w:r>
    </w:p>
    <w:p w14:paraId="04A05F03" w14:textId="77777777" w:rsidR="00700E6D" w:rsidRDefault="00700E6D" w:rsidP="00353454">
      <w:r>
        <w:t>Department</w:t>
      </w:r>
      <w:r w:rsidR="00A60DB5">
        <w:t>/Director</w:t>
      </w:r>
      <w:r>
        <w:t xml:space="preserve"> Head-Name &amp; Signature</w:t>
      </w:r>
      <w:r w:rsidR="00A60DB5">
        <w:tab/>
      </w:r>
      <w:r w:rsidR="00A60DB5">
        <w:tab/>
      </w:r>
      <w:r w:rsidR="00A60DB5">
        <w:tab/>
        <w:t>Date</w:t>
      </w:r>
    </w:p>
    <w:p w14:paraId="17699629" w14:textId="77777777" w:rsidR="00A60DB5" w:rsidRDefault="00A60DB5" w:rsidP="00353454"/>
    <w:p w14:paraId="48B272D8" w14:textId="77777777" w:rsidR="00A60DB5" w:rsidRDefault="00A60DB5" w:rsidP="00353454"/>
    <w:p w14:paraId="00EC9B0B" w14:textId="77777777" w:rsidR="00A60DB5" w:rsidRDefault="00A60DB5" w:rsidP="00353454">
      <w:r>
        <w:t>________________________________________</w:t>
      </w:r>
      <w:r>
        <w:tab/>
      </w:r>
      <w:r>
        <w:tab/>
        <w:t>_______________________</w:t>
      </w:r>
    </w:p>
    <w:p w14:paraId="1004AEEB" w14:textId="77777777" w:rsidR="00A60DB5" w:rsidRDefault="00A60DB5" w:rsidP="00353454">
      <w:r>
        <w:t>Fiscal Contact-Name &amp; Signature</w:t>
      </w:r>
      <w:r>
        <w:tab/>
      </w:r>
      <w:r>
        <w:tab/>
      </w:r>
      <w:r>
        <w:tab/>
      </w:r>
      <w:r>
        <w:tab/>
        <w:t>Date</w:t>
      </w:r>
    </w:p>
    <w:p w14:paraId="1EB73083" w14:textId="77777777" w:rsidR="00F31D92" w:rsidRDefault="00F31D92">
      <w:pPr>
        <w:rPr>
          <w:u w:val="single"/>
        </w:rPr>
      </w:pPr>
      <w:r>
        <w:rPr>
          <w:u w:val="single"/>
        </w:rPr>
        <w:br w:type="page"/>
      </w:r>
    </w:p>
    <w:p w14:paraId="74CCC6F9" w14:textId="77777777" w:rsidR="00A60DB5" w:rsidRDefault="00DD6257" w:rsidP="00353454">
      <w:r w:rsidRPr="00DD6257">
        <w:rPr>
          <w:u w:val="single"/>
        </w:rPr>
        <w:lastRenderedPageBreak/>
        <w:t>General Instructions</w:t>
      </w:r>
      <w:r>
        <w:t>:</w:t>
      </w:r>
      <w:r w:rsidR="00A60DB5">
        <w:t xml:space="preserve"> </w:t>
      </w:r>
    </w:p>
    <w:p w14:paraId="6EFA3B8C" w14:textId="4CAEA4C3" w:rsidR="00DD6257" w:rsidRDefault="00DD6257" w:rsidP="00DD6257">
      <w:pPr>
        <w:pStyle w:val="ListParagraph"/>
        <w:numPr>
          <w:ilvl w:val="0"/>
          <w:numId w:val="1"/>
        </w:numPr>
      </w:pPr>
      <w:r>
        <w:t xml:space="preserve">Provide </w:t>
      </w:r>
      <w:r w:rsidR="006E30D1">
        <w:t xml:space="preserve">a </w:t>
      </w:r>
      <w:r>
        <w:t xml:space="preserve">copy of the ‘Request to Close Merchant Account’ to the </w:t>
      </w:r>
      <w:r w:rsidR="00C21FB8">
        <w:t xml:space="preserve">PCI Team via email at </w:t>
      </w:r>
      <w:hyperlink r:id="rId6" w:history="1">
        <w:r w:rsidR="00C21FB8" w:rsidRPr="005D370E">
          <w:rPr>
            <w:rStyle w:val="Hyperlink"/>
          </w:rPr>
          <w:t>PCI@wm.edu</w:t>
        </w:r>
      </w:hyperlink>
      <w:r>
        <w:t xml:space="preserve">.  </w:t>
      </w:r>
    </w:p>
    <w:p w14:paraId="10CB6079" w14:textId="62F3B9DC" w:rsidR="00DD6257" w:rsidRDefault="00DD6257" w:rsidP="00DD6257">
      <w:pPr>
        <w:pStyle w:val="ListParagraph"/>
        <w:numPr>
          <w:ilvl w:val="0"/>
          <w:numId w:val="1"/>
        </w:numPr>
      </w:pPr>
      <w:r>
        <w:t>As applicable, notify the third</w:t>
      </w:r>
      <w:r w:rsidR="00786351">
        <w:t>-p</w:t>
      </w:r>
      <w:r>
        <w:t xml:space="preserve">arty company used to process/authorize credit card sales </w:t>
      </w:r>
      <w:r w:rsidR="006E30D1">
        <w:t xml:space="preserve">of </w:t>
      </w:r>
      <w:r>
        <w:t xml:space="preserve">your intent to terminate, per terms of the contract.  (This does not apply to merchants who process credit </w:t>
      </w:r>
      <w:r w:rsidR="006E30D1">
        <w:t>card</w:t>
      </w:r>
      <w:r>
        <w:t xml:space="preserve"> sales via </w:t>
      </w:r>
      <w:r w:rsidR="006E30D1">
        <w:t>point-of-sale</w:t>
      </w:r>
      <w:r>
        <w:t xml:space="preserve"> swipe machine or utilize Touchnet ustores/upay</w:t>
      </w:r>
      <w:r w:rsidR="00D478B8">
        <w:t>.)</w:t>
      </w:r>
    </w:p>
    <w:p w14:paraId="6540CA1C" w14:textId="2C3D7498" w:rsidR="000B37D7" w:rsidRDefault="00DD6257" w:rsidP="00B312AF">
      <w:pPr>
        <w:pStyle w:val="ListParagraph"/>
        <w:numPr>
          <w:ilvl w:val="0"/>
          <w:numId w:val="1"/>
        </w:numPr>
      </w:pPr>
      <w:r>
        <w:t>Within 14 days from the effective date the merchant account was closed</w:t>
      </w:r>
      <w:r w:rsidR="00B820FB">
        <w:t>,</w:t>
      </w:r>
      <w:r>
        <w:t xml:space="preserve"> return point of sale equipment to the Financ</w:t>
      </w:r>
      <w:r w:rsidR="000B37D7">
        <w:t>ial Operations/Cashier’s Office</w:t>
      </w:r>
      <w:r>
        <w:t xml:space="preserve">.  Ensure equipment is boxed and identified and </w:t>
      </w:r>
      <w:r w:rsidR="006E30D1">
        <w:t>hand-delivered</w:t>
      </w:r>
      <w:r>
        <w:t xml:space="preserve"> to the Cashier’s Office.</w:t>
      </w:r>
      <w:r w:rsidR="000B37D7">
        <w:t xml:space="preserve">  </w:t>
      </w:r>
      <w:r w:rsidR="00436D8A">
        <w:t>All returned equipment will be inventoried against the master list held by the Cashier’s Office.</w:t>
      </w:r>
    </w:p>
    <w:p w14:paraId="0196914E" w14:textId="528EA27E" w:rsidR="00662950" w:rsidRDefault="00DD6257" w:rsidP="00B312AF">
      <w:pPr>
        <w:pStyle w:val="ListParagraph"/>
        <w:numPr>
          <w:ilvl w:val="0"/>
          <w:numId w:val="1"/>
        </w:numPr>
      </w:pPr>
      <w:r>
        <w:t xml:space="preserve">Destroy all paper medium stored in your department </w:t>
      </w:r>
      <w:r w:rsidR="00EC4036">
        <w:t xml:space="preserve">containing </w:t>
      </w:r>
      <w:r w:rsidR="00D478B8">
        <w:t>payment</w:t>
      </w:r>
      <w:r w:rsidR="00EC4036">
        <w:t xml:space="preserve"> card/customer data following established policies and procedures.  Store and archive documents following </w:t>
      </w:r>
      <w:r w:rsidR="006E30D1">
        <w:t>university-published</w:t>
      </w:r>
      <w:r w:rsidR="00B820FB">
        <w:t xml:space="preserve"> </w:t>
      </w:r>
      <w:r w:rsidR="00EC4036">
        <w:t xml:space="preserve">guidelines.   </w:t>
      </w:r>
    </w:p>
    <w:p w14:paraId="08511DDA" w14:textId="4C1E8341" w:rsidR="00DD6257" w:rsidRDefault="00662950" w:rsidP="00DD6257">
      <w:pPr>
        <w:pStyle w:val="ListParagraph"/>
        <w:numPr>
          <w:ilvl w:val="0"/>
          <w:numId w:val="1"/>
        </w:numPr>
      </w:pPr>
      <w:r>
        <w:t>Direct any subsequent inquiries regarding</w:t>
      </w:r>
      <w:r w:rsidR="00D478B8">
        <w:t xml:space="preserve"> payment</w:t>
      </w:r>
      <w:r>
        <w:t xml:space="preserve"> card sales to </w:t>
      </w:r>
      <w:hyperlink r:id="rId7" w:history="1">
        <w:r w:rsidR="00C21FB8" w:rsidRPr="005D370E">
          <w:rPr>
            <w:rStyle w:val="Hyperlink"/>
          </w:rPr>
          <w:t>PCI@wm.edu</w:t>
        </w:r>
      </w:hyperlink>
      <w:r w:rsidR="000B37D7">
        <w:t>.</w:t>
      </w:r>
      <w:r w:rsidR="00EC4036">
        <w:t xml:space="preserve"> </w:t>
      </w:r>
      <w:r w:rsidR="00DD6257">
        <w:t xml:space="preserve">  </w:t>
      </w:r>
    </w:p>
    <w:p w14:paraId="2AF2F6BC" w14:textId="77777777" w:rsidR="00D87E07" w:rsidRDefault="00D87E07" w:rsidP="00353454"/>
    <w:p w14:paraId="45F054AA" w14:textId="77777777" w:rsidR="00DF03CE" w:rsidRDefault="00DF03CE" w:rsidP="00353454"/>
    <w:p w14:paraId="2FECCF18" w14:textId="77777777" w:rsidR="00FD60A9" w:rsidRDefault="00FD60A9" w:rsidP="00353454"/>
    <w:p w14:paraId="2AD198E6" w14:textId="77777777" w:rsidR="00353454" w:rsidRDefault="00353454" w:rsidP="00353454">
      <w:r>
        <w:t xml:space="preserve">  </w:t>
      </w:r>
    </w:p>
    <w:sectPr w:rsidR="0035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3790"/>
    <w:multiLevelType w:val="hybridMultilevel"/>
    <w:tmpl w:val="3C9C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7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54"/>
    <w:rsid w:val="000B37D7"/>
    <w:rsid w:val="00117B74"/>
    <w:rsid w:val="00353454"/>
    <w:rsid w:val="00415800"/>
    <w:rsid w:val="00436D8A"/>
    <w:rsid w:val="004A39EA"/>
    <w:rsid w:val="004B52A6"/>
    <w:rsid w:val="00540E30"/>
    <w:rsid w:val="005979C1"/>
    <w:rsid w:val="00662950"/>
    <w:rsid w:val="006E30D1"/>
    <w:rsid w:val="00700E6D"/>
    <w:rsid w:val="00786351"/>
    <w:rsid w:val="00A60DB5"/>
    <w:rsid w:val="00A85E99"/>
    <w:rsid w:val="00B820FB"/>
    <w:rsid w:val="00C21FB8"/>
    <w:rsid w:val="00D478B8"/>
    <w:rsid w:val="00D87E07"/>
    <w:rsid w:val="00DD6257"/>
    <w:rsid w:val="00DF03CE"/>
    <w:rsid w:val="00EC4036"/>
    <w:rsid w:val="00F31D92"/>
    <w:rsid w:val="00F77D97"/>
    <w:rsid w:val="00F8254F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F35A1"/>
  <w15:chartTrackingRefBased/>
  <w15:docId w15:val="{82F5BD56-8359-4038-8D2F-8E93F7DC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I@wm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I@wm.ed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m.edu/offices/financialoperations/paymentcardprocessing/paymentcardpolicyandprocedures/index.ph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359AD9C0AD419322C4E367C52756" ma:contentTypeVersion="14" ma:contentTypeDescription="Create a new document." ma:contentTypeScope="" ma:versionID="9a228577eb6dd97bbe5c08b819a61a57">
  <xsd:schema xmlns:xsd="http://www.w3.org/2001/XMLSchema" xmlns:xs="http://www.w3.org/2001/XMLSchema" xmlns:p="http://schemas.microsoft.com/office/2006/metadata/properties" xmlns:ns2="54936c42-809f-4d76-bbb3-f2f1fb700f10" xmlns:ns3="480688e7-2bd0-43e4-bb0f-8935d2d2a55a" targetNamespace="http://schemas.microsoft.com/office/2006/metadata/properties" ma:root="true" ma:fieldsID="2bc242f565ba2497bff7fb2cc93e1f16" ns2:_="" ns3:_="">
    <xsd:import namespace="54936c42-809f-4d76-bbb3-f2f1fb700f10"/>
    <xsd:import namespace="480688e7-2bd0-43e4-bb0f-8935d2d2a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c42-809f-4d76-bbb3-f2f1fb70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e3cb0c-d40f-4108-bef2-3c64d4822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688e7-2bd0-43e4-bb0f-8935d2d2a5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4bbe34a-0af2-440a-9cc4-fa029cdb0a6e}" ma:internalName="TaxCatchAll" ma:showField="CatchAllData" ma:web="480688e7-2bd0-43e4-bb0f-8935d2d2a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36c42-809f-4d76-bbb3-f2f1fb700f10">
      <Terms xmlns="http://schemas.microsoft.com/office/infopath/2007/PartnerControls"/>
    </lcf76f155ced4ddcb4097134ff3c332f>
    <TaxCatchAll xmlns="480688e7-2bd0-43e4-bb0f-8935d2d2a55a" xsi:nil="true"/>
  </documentManagement>
</p:properties>
</file>

<file path=customXml/itemProps1.xml><?xml version="1.0" encoding="utf-8"?>
<ds:datastoreItem xmlns:ds="http://schemas.openxmlformats.org/officeDocument/2006/customXml" ds:itemID="{C3A72C22-8FE2-4435-B458-B36E14622ED7}"/>
</file>

<file path=customXml/itemProps2.xml><?xml version="1.0" encoding="utf-8"?>
<ds:datastoreItem xmlns:ds="http://schemas.openxmlformats.org/officeDocument/2006/customXml" ds:itemID="{58F78C21-045D-4F6D-9615-EF741773142B}"/>
</file>

<file path=customXml/itemProps3.xml><?xml version="1.0" encoding="utf-8"?>
<ds:datastoreItem xmlns:ds="http://schemas.openxmlformats.org/officeDocument/2006/customXml" ds:itemID="{285F0DB0-2743-4E30-A555-67F7618B9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2050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Pamela J</dc:creator>
  <cp:keywords/>
  <dc:description/>
  <cp:lastModifiedBy>Johnson, Kelly</cp:lastModifiedBy>
  <cp:revision>2</cp:revision>
  <dcterms:created xsi:type="dcterms:W3CDTF">2024-04-19T14:17:00Z</dcterms:created>
  <dcterms:modified xsi:type="dcterms:W3CDTF">2024-04-19T14:17:00Z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2f80dd28f86539aaa6e449f1403d27d59093534456f752f03b24835181c9513c</vt:lpwstr>
  </property>
  <property fmtid="{D5CDD505-2E9C-101B-9397-08002B2CF9AE}" pid="3" name="ContentTypeId">
    <vt:lpwstr>0x010100D937359AD9C0AD419322C4E367C52756</vt:lpwstr>
  </property>
</Properties>
</file>