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5D6B4" w14:textId="63EDBB19" w:rsidR="00D16811" w:rsidRPr="00D16811" w:rsidRDefault="00D16811" w:rsidP="00D16811">
      <w:pPr>
        <w:spacing w:after="0" w:line="240" w:lineRule="auto"/>
        <w:jc w:val="center"/>
        <w:rPr>
          <w:rFonts w:ascii="Times" w:eastAsia="Times New Roman" w:hAnsi="Times" w:cs="Times"/>
          <w:b/>
          <w:color w:val="0000A0"/>
          <w:sz w:val="36"/>
          <w:szCs w:val="36"/>
        </w:rPr>
      </w:pPr>
      <w:r w:rsidRPr="00D16811">
        <w:rPr>
          <w:rFonts w:ascii="Times" w:eastAsia="Times New Roman" w:hAnsi="Times" w:cs="Times"/>
          <w:b/>
          <w:color w:val="0000A0"/>
          <w:sz w:val="36"/>
          <w:szCs w:val="36"/>
        </w:rPr>
        <w:t xml:space="preserve">Payment Card </w:t>
      </w:r>
      <w:r w:rsidR="0007182F">
        <w:rPr>
          <w:rFonts w:ascii="Times" w:eastAsia="Times New Roman" w:hAnsi="Times" w:cs="Times"/>
          <w:b/>
          <w:color w:val="0000A0"/>
          <w:sz w:val="36"/>
          <w:szCs w:val="36"/>
        </w:rPr>
        <w:t>Merchant Manager</w:t>
      </w:r>
      <w:r w:rsidRPr="00D16811">
        <w:rPr>
          <w:rFonts w:ascii="Times" w:eastAsia="Times New Roman" w:hAnsi="Times" w:cs="Times"/>
          <w:b/>
          <w:color w:val="0000A0"/>
          <w:sz w:val="36"/>
          <w:szCs w:val="36"/>
        </w:rPr>
        <w:t xml:space="preserve"> Agreement</w:t>
      </w:r>
    </w:p>
    <w:p w14:paraId="115AA696" w14:textId="77777777" w:rsidR="00A97C95" w:rsidRDefault="00A97C95" w:rsidP="00E2392D">
      <w:pPr>
        <w:jc w:val="both"/>
        <w:rPr>
          <w:sz w:val="24"/>
          <w:szCs w:val="24"/>
        </w:rPr>
      </w:pPr>
    </w:p>
    <w:p w14:paraId="679FFCE6" w14:textId="6281644B" w:rsidR="0007182F" w:rsidRDefault="00C572E4" w:rsidP="00E2392D">
      <w:pPr>
        <w:jc w:val="both"/>
        <w:rPr>
          <w:sz w:val="24"/>
          <w:szCs w:val="24"/>
        </w:rPr>
      </w:pPr>
      <w:r>
        <w:rPr>
          <w:sz w:val="24"/>
          <w:szCs w:val="24"/>
        </w:rPr>
        <w:t>W&amp;M Payment Card Policy</w:t>
      </w:r>
      <w:r w:rsidR="00D16811" w:rsidRPr="00D16811">
        <w:rPr>
          <w:sz w:val="24"/>
          <w:szCs w:val="24"/>
        </w:rPr>
        <w:t xml:space="preserve"> </w:t>
      </w:r>
      <w:r w:rsidR="002B4156">
        <w:rPr>
          <w:sz w:val="24"/>
          <w:szCs w:val="24"/>
        </w:rPr>
        <w:t xml:space="preserve">&amp; Procedures </w:t>
      </w:r>
      <w:r w:rsidR="00D16811" w:rsidRPr="00D16811">
        <w:rPr>
          <w:sz w:val="24"/>
          <w:szCs w:val="24"/>
        </w:rPr>
        <w:t xml:space="preserve">defines the </w:t>
      </w:r>
      <w:r>
        <w:rPr>
          <w:sz w:val="24"/>
          <w:szCs w:val="24"/>
        </w:rPr>
        <w:t>u</w:t>
      </w:r>
      <w:r w:rsidR="00D16811" w:rsidRPr="00D16811">
        <w:rPr>
          <w:sz w:val="24"/>
          <w:szCs w:val="24"/>
        </w:rPr>
        <w:t>niversity’s policy and procedures to ensure that</w:t>
      </w:r>
      <w:r>
        <w:rPr>
          <w:sz w:val="24"/>
          <w:szCs w:val="24"/>
        </w:rPr>
        <w:t xml:space="preserve"> payment</w:t>
      </w:r>
      <w:r w:rsidR="00D16811" w:rsidRPr="00D16811">
        <w:rPr>
          <w:sz w:val="24"/>
          <w:szCs w:val="24"/>
        </w:rPr>
        <w:t xml:space="preserve"> card information is accepted and handled securely to reduce the risk of identity theft and financial fraud to customers who make </w:t>
      </w:r>
      <w:r w:rsidR="00971980">
        <w:rPr>
          <w:sz w:val="24"/>
          <w:szCs w:val="24"/>
        </w:rPr>
        <w:t>payments</w:t>
      </w:r>
      <w:r w:rsidR="00D16811" w:rsidRPr="00D16811">
        <w:rPr>
          <w:sz w:val="24"/>
          <w:szCs w:val="24"/>
        </w:rPr>
        <w:t xml:space="preserve"> via such methods.  </w:t>
      </w:r>
      <w:r w:rsidR="00C77A17">
        <w:rPr>
          <w:sz w:val="24"/>
          <w:szCs w:val="24"/>
        </w:rPr>
        <w:t xml:space="preserve">The policy establishes the requirements departments must follow in the processing of payment card transactions to reduce risks inherently associated with the handling of </w:t>
      </w:r>
      <w:r w:rsidR="00971980">
        <w:rPr>
          <w:sz w:val="24"/>
          <w:szCs w:val="24"/>
        </w:rPr>
        <w:t>payment</w:t>
      </w:r>
      <w:r w:rsidR="00C77A17">
        <w:rPr>
          <w:sz w:val="24"/>
          <w:szCs w:val="24"/>
        </w:rPr>
        <w:t xml:space="preserve"> card tra</w:t>
      </w:r>
      <w:r w:rsidR="002718A6">
        <w:rPr>
          <w:sz w:val="24"/>
          <w:szCs w:val="24"/>
        </w:rPr>
        <w:t>ns</w:t>
      </w:r>
      <w:r w:rsidR="00C77A17">
        <w:rPr>
          <w:sz w:val="24"/>
          <w:szCs w:val="24"/>
        </w:rPr>
        <w:t xml:space="preserve">actions. </w:t>
      </w:r>
      <w:r w:rsidR="0007182F">
        <w:rPr>
          <w:sz w:val="24"/>
          <w:szCs w:val="24"/>
        </w:rPr>
        <w:t xml:space="preserve">Besides ensuring you are trained </w:t>
      </w:r>
      <w:r w:rsidR="00D16811" w:rsidRPr="00D16811">
        <w:rPr>
          <w:sz w:val="24"/>
          <w:szCs w:val="24"/>
        </w:rPr>
        <w:t>in accepting, processing or reconciling payment card transactions</w:t>
      </w:r>
      <w:r w:rsidR="0007182F">
        <w:rPr>
          <w:sz w:val="24"/>
          <w:szCs w:val="24"/>
        </w:rPr>
        <w:t xml:space="preserve">, designated Merchant Managers are additionally responsible for ensuring their department is maintaining ongoing compliance with the Payment Card Industry (PCI) Data Security Standards (DSS).  By annually signing this agreement you are committing to provide oversight to your department to ensure the following:  </w:t>
      </w:r>
    </w:p>
    <w:p w14:paraId="1992060A" w14:textId="11631D19" w:rsidR="00D16811" w:rsidRDefault="0007182F" w:rsidP="00E2392D">
      <w:pPr>
        <w:pStyle w:val="ListParagraph"/>
        <w:numPr>
          <w:ilvl w:val="0"/>
          <w:numId w:val="1"/>
        </w:numPr>
        <w:jc w:val="both"/>
        <w:rPr>
          <w:sz w:val="24"/>
          <w:szCs w:val="24"/>
        </w:rPr>
      </w:pPr>
      <w:r>
        <w:rPr>
          <w:sz w:val="24"/>
          <w:szCs w:val="24"/>
        </w:rPr>
        <w:t xml:space="preserve">Ensure departmental procedures </w:t>
      </w:r>
      <w:r w:rsidR="003443D7">
        <w:rPr>
          <w:sz w:val="24"/>
          <w:szCs w:val="24"/>
        </w:rPr>
        <w:t xml:space="preserve">and logs </w:t>
      </w:r>
      <w:r>
        <w:rPr>
          <w:sz w:val="24"/>
          <w:szCs w:val="24"/>
        </w:rPr>
        <w:t xml:space="preserve">are created and maintained based on established guidelines. </w:t>
      </w:r>
    </w:p>
    <w:p w14:paraId="6F8665AE" w14:textId="03E7972A" w:rsidR="003443D7" w:rsidRDefault="003443D7" w:rsidP="00E2392D">
      <w:pPr>
        <w:pStyle w:val="ListParagraph"/>
        <w:numPr>
          <w:ilvl w:val="0"/>
          <w:numId w:val="1"/>
        </w:numPr>
        <w:jc w:val="both"/>
        <w:rPr>
          <w:sz w:val="24"/>
          <w:szCs w:val="24"/>
        </w:rPr>
      </w:pPr>
      <w:r>
        <w:rPr>
          <w:sz w:val="24"/>
          <w:szCs w:val="24"/>
        </w:rPr>
        <w:t xml:space="preserve">Ensure payment card activities </w:t>
      </w:r>
      <w:r w:rsidR="00971980">
        <w:rPr>
          <w:sz w:val="24"/>
          <w:szCs w:val="24"/>
        </w:rPr>
        <w:t>comply</w:t>
      </w:r>
      <w:r>
        <w:rPr>
          <w:sz w:val="24"/>
          <w:szCs w:val="24"/>
        </w:rPr>
        <w:t xml:space="preserve"> with PCI DSS requirements and associated university procedures.</w:t>
      </w:r>
    </w:p>
    <w:p w14:paraId="4B3F7A43" w14:textId="76225DD4" w:rsidR="003443D7" w:rsidRDefault="003443D7" w:rsidP="00E2392D">
      <w:pPr>
        <w:pStyle w:val="ListParagraph"/>
        <w:numPr>
          <w:ilvl w:val="0"/>
          <w:numId w:val="1"/>
        </w:numPr>
        <w:jc w:val="both"/>
        <w:rPr>
          <w:sz w:val="24"/>
          <w:szCs w:val="24"/>
        </w:rPr>
      </w:pPr>
      <w:r>
        <w:rPr>
          <w:sz w:val="24"/>
          <w:szCs w:val="24"/>
        </w:rPr>
        <w:t xml:space="preserve">Ensure all individuals involved with payment card transactions are aware of the importance of securing </w:t>
      </w:r>
      <w:r w:rsidR="00971980">
        <w:rPr>
          <w:sz w:val="24"/>
          <w:szCs w:val="24"/>
        </w:rPr>
        <w:t>cardholder</w:t>
      </w:r>
      <w:r>
        <w:rPr>
          <w:sz w:val="24"/>
          <w:szCs w:val="24"/>
        </w:rPr>
        <w:t xml:space="preserve"> data.</w:t>
      </w:r>
    </w:p>
    <w:p w14:paraId="53729463" w14:textId="0E2B49E2" w:rsidR="003443D7" w:rsidRDefault="003443D7" w:rsidP="00E2392D">
      <w:pPr>
        <w:pStyle w:val="ListParagraph"/>
        <w:numPr>
          <w:ilvl w:val="0"/>
          <w:numId w:val="1"/>
        </w:numPr>
        <w:jc w:val="both"/>
        <w:rPr>
          <w:sz w:val="24"/>
          <w:szCs w:val="24"/>
        </w:rPr>
      </w:pPr>
      <w:r>
        <w:rPr>
          <w:sz w:val="24"/>
          <w:szCs w:val="24"/>
        </w:rPr>
        <w:t>Ensure staff complete the annual trainings and agreements</w:t>
      </w:r>
      <w:r w:rsidR="00164BD3">
        <w:rPr>
          <w:sz w:val="24"/>
          <w:szCs w:val="24"/>
        </w:rPr>
        <w:t>; Notify PCI Team of new staff</w:t>
      </w:r>
      <w:r>
        <w:rPr>
          <w:sz w:val="24"/>
          <w:szCs w:val="24"/>
        </w:rPr>
        <w:t>.</w:t>
      </w:r>
    </w:p>
    <w:p w14:paraId="6F7E0D99" w14:textId="2F213390" w:rsidR="003443D7" w:rsidRDefault="003443D7" w:rsidP="00E2392D">
      <w:pPr>
        <w:pStyle w:val="ListParagraph"/>
        <w:numPr>
          <w:ilvl w:val="0"/>
          <w:numId w:val="1"/>
        </w:numPr>
        <w:jc w:val="both"/>
        <w:rPr>
          <w:sz w:val="24"/>
          <w:szCs w:val="24"/>
        </w:rPr>
      </w:pPr>
      <w:r>
        <w:rPr>
          <w:sz w:val="24"/>
          <w:szCs w:val="24"/>
        </w:rPr>
        <w:t xml:space="preserve">Report any suspected or confirmed breach </w:t>
      </w:r>
    </w:p>
    <w:p w14:paraId="309BC5F6" w14:textId="0C4F32D0" w:rsidR="007B2194" w:rsidRDefault="00356CB8" w:rsidP="00E2392D">
      <w:pPr>
        <w:pStyle w:val="ListParagraph"/>
        <w:numPr>
          <w:ilvl w:val="0"/>
          <w:numId w:val="1"/>
        </w:numPr>
        <w:jc w:val="both"/>
        <w:rPr>
          <w:sz w:val="24"/>
          <w:szCs w:val="24"/>
        </w:rPr>
      </w:pPr>
      <w:r>
        <w:rPr>
          <w:sz w:val="24"/>
          <w:szCs w:val="24"/>
        </w:rPr>
        <w:t>Maintain an understanding and annually attest to the requirements as outlined in the Self Assessment Questionnaire</w:t>
      </w:r>
      <w:r w:rsidR="007B2194">
        <w:rPr>
          <w:sz w:val="24"/>
          <w:szCs w:val="24"/>
        </w:rPr>
        <w:t>(s)</w:t>
      </w:r>
      <w:r>
        <w:rPr>
          <w:sz w:val="24"/>
          <w:szCs w:val="24"/>
        </w:rPr>
        <w:t xml:space="preserve"> (SAQ) </w:t>
      </w:r>
    </w:p>
    <w:p w14:paraId="27C3F980" w14:textId="6E86B29C" w:rsidR="00356CB8" w:rsidRDefault="007B2194" w:rsidP="00E2392D">
      <w:pPr>
        <w:pStyle w:val="ListParagraph"/>
        <w:numPr>
          <w:ilvl w:val="0"/>
          <w:numId w:val="1"/>
        </w:numPr>
        <w:jc w:val="both"/>
        <w:rPr>
          <w:sz w:val="24"/>
          <w:szCs w:val="24"/>
        </w:rPr>
      </w:pPr>
      <w:r>
        <w:rPr>
          <w:sz w:val="24"/>
          <w:szCs w:val="24"/>
        </w:rPr>
        <w:t>Notify PCI Team if I leave this position and</w:t>
      </w:r>
      <w:r w:rsidR="00164BD3">
        <w:rPr>
          <w:sz w:val="24"/>
          <w:szCs w:val="24"/>
        </w:rPr>
        <w:t>/or</w:t>
      </w:r>
      <w:r>
        <w:rPr>
          <w:sz w:val="24"/>
          <w:szCs w:val="24"/>
        </w:rPr>
        <w:t xml:space="preserve"> a new Merchant Manager is designated</w:t>
      </w:r>
      <w:r w:rsidR="00356CB8">
        <w:rPr>
          <w:sz w:val="24"/>
          <w:szCs w:val="24"/>
        </w:rPr>
        <w:t xml:space="preserve"> </w:t>
      </w:r>
    </w:p>
    <w:p w14:paraId="6D1C5DAD" w14:textId="77777777" w:rsidR="00E2392D" w:rsidRPr="001767A8" w:rsidRDefault="001767A8" w:rsidP="00A97C95">
      <w:pPr>
        <w:jc w:val="both"/>
        <w:rPr>
          <w:b/>
          <w:i/>
          <w:sz w:val="24"/>
          <w:szCs w:val="24"/>
        </w:rPr>
      </w:pPr>
      <w:r w:rsidRPr="001767A8">
        <w:rPr>
          <w:b/>
          <w:i/>
          <w:sz w:val="24"/>
          <w:szCs w:val="24"/>
        </w:rPr>
        <w:t xml:space="preserve">By signing this document, I attest that I have read, understand and agree to comply with the conditions stated.  I also attest to having reviewed the training and documentation appropriate to my position and responsibilities. </w:t>
      </w:r>
    </w:p>
    <w:p w14:paraId="74429980" w14:textId="77777777" w:rsidR="00E2392D" w:rsidRPr="00E2392D" w:rsidRDefault="00E2392D">
      <w:pPr>
        <w:rPr>
          <w:sz w:val="24"/>
          <w:szCs w:val="24"/>
          <w:u w:val="single"/>
        </w:rPr>
      </w:pPr>
      <w:r>
        <w:rPr>
          <w:sz w:val="24"/>
          <w:szCs w:val="24"/>
        </w:rPr>
        <w:t>Printed Name</w:t>
      </w:r>
      <w:r>
        <w:rPr>
          <w:sz w:val="24"/>
          <w:szCs w:val="24"/>
        </w:rPr>
        <w:tab/>
      </w:r>
      <w:r w:rsidRPr="00E2392D">
        <w:rPr>
          <w:sz w:val="24"/>
          <w:szCs w:val="24"/>
          <w:u w:val="single"/>
        </w:rPr>
        <w:tab/>
      </w:r>
      <w:r w:rsidRPr="00E2392D">
        <w:rPr>
          <w:sz w:val="24"/>
          <w:szCs w:val="24"/>
          <w:u w:val="single"/>
        </w:rPr>
        <w:tab/>
      </w:r>
      <w:r w:rsidRPr="00E2392D">
        <w:rPr>
          <w:sz w:val="24"/>
          <w:szCs w:val="24"/>
          <w:u w:val="single"/>
        </w:rPr>
        <w:tab/>
      </w:r>
      <w:r>
        <w:rPr>
          <w:sz w:val="24"/>
          <w:szCs w:val="24"/>
          <w:u w:val="single"/>
        </w:rPr>
        <w:tab/>
      </w:r>
      <w:r w:rsidRPr="00E2392D">
        <w:rPr>
          <w:sz w:val="24"/>
          <w:szCs w:val="24"/>
          <w:u w:val="single"/>
        </w:rPr>
        <w:tab/>
      </w:r>
      <w:r w:rsidRPr="00E2392D">
        <w:rPr>
          <w:sz w:val="24"/>
          <w:szCs w:val="24"/>
          <w:u w:val="single"/>
        </w:rPr>
        <w:tab/>
      </w:r>
      <w:r w:rsidRPr="00E2392D">
        <w:rPr>
          <w:sz w:val="24"/>
          <w:szCs w:val="24"/>
          <w:u w:val="single"/>
        </w:rPr>
        <w:tab/>
      </w:r>
      <w:r w:rsidRPr="00E2392D">
        <w:rPr>
          <w:sz w:val="24"/>
          <w:szCs w:val="24"/>
          <w:u w:val="single"/>
        </w:rPr>
        <w:tab/>
      </w:r>
      <w:r w:rsidRPr="00E2392D">
        <w:rPr>
          <w:sz w:val="24"/>
          <w:szCs w:val="24"/>
          <w:u w:val="single"/>
        </w:rPr>
        <w:tab/>
      </w:r>
      <w:r w:rsidRPr="00E2392D">
        <w:rPr>
          <w:sz w:val="24"/>
          <w:szCs w:val="24"/>
          <w:u w:val="single"/>
        </w:rPr>
        <w:tab/>
      </w:r>
      <w:r w:rsidRPr="00E2392D">
        <w:rPr>
          <w:sz w:val="24"/>
          <w:szCs w:val="24"/>
          <w:u w:val="single"/>
        </w:rPr>
        <w:tab/>
      </w:r>
    </w:p>
    <w:p w14:paraId="3A07B3D1" w14:textId="77777777" w:rsidR="00D16811" w:rsidRDefault="00E2392D">
      <w:pPr>
        <w:rPr>
          <w:sz w:val="24"/>
          <w:szCs w:val="24"/>
        </w:rPr>
      </w:pPr>
      <w:r>
        <w:rPr>
          <w:sz w:val="24"/>
          <w:szCs w:val="24"/>
        </w:rPr>
        <w:t xml:space="preserve">Signature  </w:t>
      </w:r>
      <w:r w:rsidRPr="00E2392D">
        <w:rPr>
          <w:sz w:val="24"/>
          <w:szCs w:val="24"/>
          <w:u w:val="single"/>
        </w:rPr>
        <w:tab/>
      </w:r>
      <w:r w:rsidRPr="00E2392D">
        <w:rPr>
          <w:sz w:val="24"/>
          <w:szCs w:val="24"/>
          <w:u w:val="single"/>
        </w:rPr>
        <w:tab/>
      </w:r>
      <w:r w:rsidRPr="00E2392D">
        <w:rPr>
          <w:sz w:val="24"/>
          <w:szCs w:val="24"/>
          <w:u w:val="single"/>
        </w:rPr>
        <w:tab/>
      </w:r>
      <w:r w:rsidRPr="00E2392D">
        <w:rPr>
          <w:sz w:val="24"/>
          <w:szCs w:val="24"/>
          <w:u w:val="single"/>
        </w:rPr>
        <w:tab/>
      </w:r>
      <w:r w:rsidRPr="00E2392D">
        <w:rPr>
          <w:sz w:val="24"/>
          <w:szCs w:val="24"/>
          <w:u w:val="single"/>
        </w:rPr>
        <w:tab/>
      </w:r>
      <w:r w:rsidRPr="00E2392D">
        <w:rPr>
          <w:sz w:val="24"/>
          <w:szCs w:val="24"/>
          <w:u w:val="single"/>
        </w:rPr>
        <w:tab/>
      </w:r>
      <w:r w:rsidRPr="00E2392D">
        <w:rPr>
          <w:sz w:val="24"/>
          <w:szCs w:val="24"/>
          <w:u w:val="single"/>
        </w:rPr>
        <w:tab/>
      </w:r>
      <w:r w:rsidRPr="00E2392D">
        <w:rPr>
          <w:sz w:val="24"/>
          <w:szCs w:val="24"/>
          <w:u w:val="single"/>
        </w:rPr>
        <w:tab/>
      </w:r>
      <w:r w:rsidRPr="00E2392D">
        <w:rPr>
          <w:sz w:val="24"/>
          <w:szCs w:val="24"/>
        </w:rPr>
        <w:t xml:space="preserve">     </w:t>
      </w:r>
      <w:r>
        <w:rPr>
          <w:sz w:val="24"/>
          <w:szCs w:val="24"/>
        </w:rPr>
        <w:t xml:space="preserve">Date  </w:t>
      </w:r>
      <w:r w:rsidRPr="00E2392D">
        <w:rPr>
          <w:sz w:val="24"/>
          <w:szCs w:val="24"/>
          <w:u w:val="single"/>
        </w:rPr>
        <w:tab/>
      </w:r>
      <w:r w:rsidRPr="00E2392D">
        <w:rPr>
          <w:sz w:val="24"/>
          <w:szCs w:val="24"/>
          <w:u w:val="single"/>
        </w:rPr>
        <w:tab/>
      </w:r>
      <w:r w:rsidRPr="00E2392D">
        <w:rPr>
          <w:sz w:val="24"/>
          <w:szCs w:val="24"/>
          <w:u w:val="single"/>
        </w:rPr>
        <w:tab/>
      </w:r>
    </w:p>
    <w:p w14:paraId="548A3D8E" w14:textId="77777777" w:rsidR="00E2392D" w:rsidRDefault="00E2392D">
      <w:pPr>
        <w:rPr>
          <w:sz w:val="24"/>
          <w:szCs w:val="24"/>
        </w:rPr>
      </w:pPr>
      <w:r>
        <w:rPr>
          <w:sz w:val="24"/>
          <w:szCs w:val="24"/>
        </w:rPr>
        <w:t xml:space="preserve">Department  </w:t>
      </w:r>
      <w:r w:rsidRPr="00E2392D">
        <w:rPr>
          <w:sz w:val="24"/>
          <w:szCs w:val="24"/>
          <w:u w:val="single"/>
        </w:rPr>
        <w:tab/>
      </w:r>
      <w:r w:rsidRPr="00E2392D">
        <w:rPr>
          <w:sz w:val="24"/>
          <w:szCs w:val="24"/>
          <w:u w:val="single"/>
        </w:rPr>
        <w:tab/>
      </w:r>
      <w:r w:rsidRPr="00E2392D">
        <w:rPr>
          <w:sz w:val="24"/>
          <w:szCs w:val="24"/>
          <w:u w:val="single"/>
        </w:rPr>
        <w:tab/>
      </w:r>
      <w:r w:rsidRPr="00E2392D">
        <w:rPr>
          <w:sz w:val="24"/>
          <w:szCs w:val="24"/>
          <w:u w:val="single"/>
        </w:rPr>
        <w:tab/>
      </w:r>
      <w:r w:rsidRPr="00E2392D">
        <w:rPr>
          <w:sz w:val="24"/>
          <w:szCs w:val="24"/>
          <w:u w:val="single"/>
        </w:rPr>
        <w:tab/>
      </w:r>
      <w:r w:rsidRPr="00E2392D">
        <w:rPr>
          <w:sz w:val="24"/>
          <w:szCs w:val="24"/>
          <w:u w:val="single"/>
        </w:rPr>
        <w:tab/>
      </w:r>
      <w:r w:rsidRPr="00E2392D">
        <w:rPr>
          <w:sz w:val="24"/>
          <w:szCs w:val="24"/>
          <w:u w:val="single"/>
        </w:rPr>
        <w:tab/>
      </w:r>
      <w:r w:rsidRPr="00E2392D">
        <w:rPr>
          <w:sz w:val="24"/>
          <w:szCs w:val="24"/>
          <w:u w:val="single"/>
        </w:rPr>
        <w:tab/>
      </w:r>
      <w:r w:rsidRPr="00E2392D">
        <w:rPr>
          <w:sz w:val="24"/>
          <w:szCs w:val="24"/>
          <w:u w:val="single"/>
        </w:rPr>
        <w:tab/>
      </w:r>
      <w:r w:rsidRPr="00E2392D">
        <w:rPr>
          <w:sz w:val="24"/>
          <w:szCs w:val="24"/>
          <w:u w:val="single"/>
        </w:rPr>
        <w:tab/>
      </w:r>
      <w:r w:rsidRPr="00E2392D">
        <w:rPr>
          <w:sz w:val="24"/>
          <w:szCs w:val="24"/>
          <w:u w:val="single"/>
        </w:rPr>
        <w:tab/>
      </w:r>
      <w:r w:rsidRPr="00E2392D">
        <w:rPr>
          <w:sz w:val="24"/>
          <w:szCs w:val="24"/>
          <w:u w:val="single"/>
        </w:rPr>
        <w:tab/>
      </w:r>
    </w:p>
    <w:p w14:paraId="56684840" w14:textId="77777777" w:rsidR="00E2392D" w:rsidRPr="00D16811" w:rsidRDefault="00E2392D">
      <w:pPr>
        <w:rPr>
          <w:sz w:val="24"/>
          <w:szCs w:val="24"/>
        </w:rPr>
      </w:pPr>
      <w:r>
        <w:rPr>
          <w:sz w:val="24"/>
          <w:szCs w:val="24"/>
        </w:rPr>
        <w:t>Supervisor Signature</w:t>
      </w:r>
      <w:r>
        <w:rPr>
          <w:sz w:val="24"/>
          <w:szCs w:val="24"/>
        </w:rPr>
        <w:tab/>
      </w:r>
      <w:r w:rsidRPr="00E2392D">
        <w:rPr>
          <w:sz w:val="24"/>
          <w:szCs w:val="24"/>
          <w:u w:val="single"/>
        </w:rPr>
        <w:tab/>
      </w:r>
      <w:r w:rsidRPr="00E2392D">
        <w:rPr>
          <w:sz w:val="24"/>
          <w:szCs w:val="24"/>
          <w:u w:val="single"/>
        </w:rPr>
        <w:tab/>
      </w:r>
      <w:r w:rsidRPr="00E2392D">
        <w:rPr>
          <w:sz w:val="24"/>
          <w:szCs w:val="24"/>
          <w:u w:val="single"/>
        </w:rPr>
        <w:tab/>
      </w:r>
      <w:r w:rsidRPr="00E2392D">
        <w:rPr>
          <w:sz w:val="24"/>
          <w:szCs w:val="24"/>
          <w:u w:val="single"/>
        </w:rPr>
        <w:tab/>
      </w:r>
      <w:r w:rsidRPr="00E2392D">
        <w:rPr>
          <w:sz w:val="24"/>
          <w:szCs w:val="24"/>
          <w:u w:val="single"/>
        </w:rPr>
        <w:tab/>
      </w:r>
      <w:r w:rsidRPr="00E2392D">
        <w:rPr>
          <w:sz w:val="24"/>
          <w:szCs w:val="24"/>
          <w:u w:val="single"/>
        </w:rPr>
        <w:tab/>
      </w:r>
      <w:r>
        <w:rPr>
          <w:sz w:val="24"/>
          <w:szCs w:val="24"/>
        </w:rPr>
        <w:t xml:space="preserve">     Date  </w:t>
      </w:r>
      <w:r w:rsidRPr="00E2392D">
        <w:rPr>
          <w:sz w:val="24"/>
          <w:szCs w:val="24"/>
          <w:u w:val="single"/>
        </w:rPr>
        <w:tab/>
      </w:r>
      <w:r w:rsidRPr="00E2392D">
        <w:rPr>
          <w:sz w:val="24"/>
          <w:szCs w:val="24"/>
          <w:u w:val="single"/>
        </w:rPr>
        <w:tab/>
      </w:r>
      <w:r w:rsidRPr="00E2392D">
        <w:rPr>
          <w:sz w:val="24"/>
          <w:szCs w:val="24"/>
          <w:u w:val="single"/>
        </w:rPr>
        <w:tab/>
      </w:r>
    </w:p>
    <w:p w14:paraId="224C0B51" w14:textId="152405D7" w:rsidR="00971980" w:rsidRDefault="00971980"/>
    <w:sectPr w:rsidR="00971980" w:rsidSect="00A97C95">
      <w:headerReference w:type="default" r:id="rId7"/>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95EA2" w14:textId="77777777" w:rsidR="000539E6" w:rsidRDefault="000539E6" w:rsidP="001802DA">
      <w:pPr>
        <w:spacing w:after="0" w:line="240" w:lineRule="auto"/>
      </w:pPr>
      <w:r>
        <w:separator/>
      </w:r>
    </w:p>
  </w:endnote>
  <w:endnote w:type="continuationSeparator" w:id="0">
    <w:p w14:paraId="1ACF31BE" w14:textId="77777777" w:rsidR="000539E6" w:rsidRDefault="000539E6" w:rsidP="00180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2BB30" w14:textId="4D1F07E4" w:rsidR="00971980" w:rsidRPr="00971980" w:rsidRDefault="00971980">
    <w:pPr>
      <w:pStyle w:val="Footer"/>
      <w:rPr>
        <w:i/>
        <w:iCs/>
      </w:rPr>
    </w:pPr>
    <w:r w:rsidRPr="00971980">
      <w:rPr>
        <w:i/>
        <w:iCs/>
      </w:rPr>
      <w:t xml:space="preserve">Revised </w:t>
    </w:r>
    <w:proofErr w:type="gramStart"/>
    <w:r w:rsidRPr="00971980">
      <w:rPr>
        <w:i/>
        <w:iCs/>
      </w:rPr>
      <w:t>4/19/2024</w:t>
    </w:r>
    <w:proofErr w:type="gramEnd"/>
  </w:p>
  <w:p w14:paraId="1286D8FE" w14:textId="2F5D1BC9" w:rsidR="00971980" w:rsidRDefault="00971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CACEA" w14:textId="77777777" w:rsidR="000539E6" w:rsidRDefault="000539E6" w:rsidP="001802DA">
      <w:pPr>
        <w:spacing w:after="0" w:line="240" w:lineRule="auto"/>
      </w:pPr>
      <w:r>
        <w:separator/>
      </w:r>
    </w:p>
  </w:footnote>
  <w:footnote w:type="continuationSeparator" w:id="0">
    <w:p w14:paraId="4828A705" w14:textId="77777777" w:rsidR="000539E6" w:rsidRDefault="000539E6" w:rsidP="001802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D2779" w14:textId="792AAE94" w:rsidR="001802DA" w:rsidRDefault="001802DA" w:rsidP="001802DA">
    <w:pPr>
      <w:pStyle w:val="Header"/>
      <w:jc w:val="center"/>
    </w:pPr>
    <w:r>
      <w:rPr>
        <w:noProof/>
      </w:rPr>
      <w:drawing>
        <wp:inline distT="0" distB="0" distL="0" distR="0" wp14:anchorId="72E160AE" wp14:editId="20D3E9E7">
          <wp:extent cx="1828800" cy="8262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_vertical_single_line_full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6896" cy="838976"/>
                  </a:xfrm>
                  <a:prstGeom prst="rect">
                    <a:avLst/>
                  </a:prstGeom>
                </pic:spPr>
              </pic:pic>
            </a:graphicData>
          </a:graphic>
        </wp:inline>
      </w:drawing>
    </w:r>
  </w:p>
  <w:p w14:paraId="288F6A19" w14:textId="77777777" w:rsidR="001802DA" w:rsidRDefault="00180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6110F"/>
    <w:multiLevelType w:val="hybridMultilevel"/>
    <w:tmpl w:val="D63C474C"/>
    <w:lvl w:ilvl="0" w:tplc="AD842C9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702367"/>
    <w:multiLevelType w:val="hybridMultilevel"/>
    <w:tmpl w:val="749CF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5643257">
    <w:abstractNumId w:val="0"/>
  </w:num>
  <w:num w:numId="2" w16cid:durableId="721365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811"/>
    <w:rsid w:val="000539E6"/>
    <w:rsid w:val="000710D5"/>
    <w:rsid w:val="0007182F"/>
    <w:rsid w:val="000D4F23"/>
    <w:rsid w:val="00164BD3"/>
    <w:rsid w:val="00174601"/>
    <w:rsid w:val="001767A8"/>
    <w:rsid w:val="001802DA"/>
    <w:rsid w:val="001B7989"/>
    <w:rsid w:val="001D535C"/>
    <w:rsid w:val="00242484"/>
    <w:rsid w:val="00243C74"/>
    <w:rsid w:val="00245091"/>
    <w:rsid w:val="002718A6"/>
    <w:rsid w:val="002B4156"/>
    <w:rsid w:val="003443D7"/>
    <w:rsid w:val="00356CB8"/>
    <w:rsid w:val="0047788D"/>
    <w:rsid w:val="004D1CED"/>
    <w:rsid w:val="00557BF0"/>
    <w:rsid w:val="00632CAA"/>
    <w:rsid w:val="00643D55"/>
    <w:rsid w:val="006A6ED5"/>
    <w:rsid w:val="006E4E52"/>
    <w:rsid w:val="007B2194"/>
    <w:rsid w:val="007C2D51"/>
    <w:rsid w:val="0082385C"/>
    <w:rsid w:val="0095127E"/>
    <w:rsid w:val="00971980"/>
    <w:rsid w:val="009E1004"/>
    <w:rsid w:val="009F1BE6"/>
    <w:rsid w:val="00A97C95"/>
    <w:rsid w:val="00B30D29"/>
    <w:rsid w:val="00B8725E"/>
    <w:rsid w:val="00BA5B36"/>
    <w:rsid w:val="00C12E20"/>
    <w:rsid w:val="00C572E4"/>
    <w:rsid w:val="00C77A17"/>
    <w:rsid w:val="00CE5216"/>
    <w:rsid w:val="00D16811"/>
    <w:rsid w:val="00D31A6A"/>
    <w:rsid w:val="00D958FA"/>
    <w:rsid w:val="00DB70D0"/>
    <w:rsid w:val="00E2392D"/>
    <w:rsid w:val="00E53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BD7D5A"/>
  <w15:docId w15:val="{575F9C36-6918-446E-80FB-C12ED666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81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811"/>
    <w:rPr>
      <w:rFonts w:ascii="Tahoma" w:eastAsia="Calibri" w:hAnsi="Tahoma" w:cs="Tahoma"/>
      <w:sz w:val="16"/>
      <w:szCs w:val="16"/>
    </w:rPr>
  </w:style>
  <w:style w:type="paragraph" w:styleId="ListParagraph">
    <w:name w:val="List Paragraph"/>
    <w:basedOn w:val="Normal"/>
    <w:uiPriority w:val="34"/>
    <w:qFormat/>
    <w:rsid w:val="00D16811"/>
    <w:pPr>
      <w:ind w:left="720"/>
      <w:contextualSpacing/>
    </w:pPr>
  </w:style>
  <w:style w:type="character" w:styleId="CommentReference">
    <w:name w:val="annotation reference"/>
    <w:basedOn w:val="DefaultParagraphFont"/>
    <w:uiPriority w:val="99"/>
    <w:semiHidden/>
    <w:unhideWhenUsed/>
    <w:rsid w:val="00CE5216"/>
    <w:rPr>
      <w:sz w:val="16"/>
      <w:szCs w:val="16"/>
    </w:rPr>
  </w:style>
  <w:style w:type="paragraph" w:styleId="CommentText">
    <w:name w:val="annotation text"/>
    <w:basedOn w:val="Normal"/>
    <w:link w:val="CommentTextChar"/>
    <w:uiPriority w:val="99"/>
    <w:semiHidden/>
    <w:unhideWhenUsed/>
    <w:rsid w:val="00CE5216"/>
    <w:pPr>
      <w:spacing w:line="240" w:lineRule="auto"/>
    </w:pPr>
    <w:rPr>
      <w:sz w:val="20"/>
      <w:szCs w:val="20"/>
    </w:rPr>
  </w:style>
  <w:style w:type="character" w:customStyle="1" w:styleId="CommentTextChar">
    <w:name w:val="Comment Text Char"/>
    <w:basedOn w:val="DefaultParagraphFont"/>
    <w:link w:val="CommentText"/>
    <w:uiPriority w:val="99"/>
    <w:semiHidden/>
    <w:rsid w:val="00CE521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E5216"/>
    <w:rPr>
      <w:b/>
      <w:bCs/>
    </w:rPr>
  </w:style>
  <w:style w:type="character" w:customStyle="1" w:styleId="CommentSubjectChar">
    <w:name w:val="Comment Subject Char"/>
    <w:basedOn w:val="CommentTextChar"/>
    <w:link w:val="CommentSubject"/>
    <w:uiPriority w:val="99"/>
    <w:semiHidden/>
    <w:rsid w:val="00CE5216"/>
    <w:rPr>
      <w:rFonts w:ascii="Calibri" w:eastAsia="Calibri" w:hAnsi="Calibri" w:cs="Times New Roman"/>
      <w:b/>
      <w:bCs/>
      <w:sz w:val="20"/>
      <w:szCs w:val="20"/>
    </w:rPr>
  </w:style>
  <w:style w:type="paragraph" w:styleId="Header">
    <w:name w:val="header"/>
    <w:basedOn w:val="Normal"/>
    <w:link w:val="HeaderChar"/>
    <w:uiPriority w:val="99"/>
    <w:unhideWhenUsed/>
    <w:rsid w:val="001802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2DA"/>
    <w:rPr>
      <w:rFonts w:ascii="Calibri" w:eastAsia="Calibri" w:hAnsi="Calibri" w:cs="Times New Roman"/>
    </w:rPr>
  </w:style>
  <w:style w:type="paragraph" w:styleId="Footer">
    <w:name w:val="footer"/>
    <w:basedOn w:val="Normal"/>
    <w:link w:val="FooterChar"/>
    <w:uiPriority w:val="99"/>
    <w:unhideWhenUsed/>
    <w:rsid w:val="001802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2D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37359AD9C0AD419322C4E367C52756" ma:contentTypeVersion="14" ma:contentTypeDescription="Create a new document." ma:contentTypeScope="" ma:versionID="9a228577eb6dd97bbe5c08b819a61a57">
  <xsd:schema xmlns:xsd="http://www.w3.org/2001/XMLSchema" xmlns:xs="http://www.w3.org/2001/XMLSchema" xmlns:p="http://schemas.microsoft.com/office/2006/metadata/properties" xmlns:ns2="54936c42-809f-4d76-bbb3-f2f1fb700f10" xmlns:ns3="480688e7-2bd0-43e4-bb0f-8935d2d2a55a" targetNamespace="http://schemas.microsoft.com/office/2006/metadata/properties" ma:root="true" ma:fieldsID="2bc242f565ba2497bff7fb2cc93e1f16" ns2:_="" ns3:_="">
    <xsd:import namespace="54936c42-809f-4d76-bbb3-f2f1fb700f10"/>
    <xsd:import namespace="480688e7-2bd0-43e4-bb0f-8935d2d2a55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936c42-809f-4d76-bbb3-f2f1fb700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fe3cb0c-d40f-4108-bef2-3c64d4822ccd"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0688e7-2bd0-43e4-bb0f-8935d2d2a55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4bbe34a-0af2-440a-9cc4-fa029cdb0a6e}" ma:internalName="TaxCatchAll" ma:showField="CatchAllData" ma:web="480688e7-2bd0-43e4-bb0f-8935d2d2a55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4936c42-809f-4d76-bbb3-f2f1fb700f10">
      <Terms xmlns="http://schemas.microsoft.com/office/infopath/2007/PartnerControls"/>
    </lcf76f155ced4ddcb4097134ff3c332f>
    <TaxCatchAll xmlns="480688e7-2bd0-43e4-bb0f-8935d2d2a55a" xsi:nil="true"/>
  </documentManagement>
</p:properties>
</file>

<file path=customXml/itemProps1.xml><?xml version="1.0" encoding="utf-8"?>
<ds:datastoreItem xmlns:ds="http://schemas.openxmlformats.org/officeDocument/2006/customXml" ds:itemID="{9B2FACBE-5981-493D-BAD2-242105E4BBE4}"/>
</file>

<file path=customXml/itemProps2.xml><?xml version="1.0" encoding="utf-8"?>
<ds:datastoreItem xmlns:ds="http://schemas.openxmlformats.org/officeDocument/2006/customXml" ds:itemID="{1C8215F2-A16D-4DD9-A0AA-4C6317B1CD57}"/>
</file>

<file path=customXml/itemProps3.xml><?xml version="1.0" encoding="utf-8"?>
<ds:datastoreItem xmlns:ds="http://schemas.openxmlformats.org/officeDocument/2006/customXml" ds:itemID="{200AD93A-F6DB-44DE-ADAA-1E0391EBBCAC}"/>
</file>

<file path=docProps/app.xml><?xml version="1.0" encoding="utf-8"?>
<Properties xmlns="http://schemas.openxmlformats.org/officeDocument/2006/extended-properties" xmlns:vt="http://schemas.openxmlformats.org/officeDocument/2006/docPropsVTypes">
  <Template>Normal</Template>
  <TotalTime>8</TotalTime>
  <Pages>1</Pages>
  <Words>266</Words>
  <Characters>1601</Characters>
  <Application>Microsoft Office Word</Application>
  <DocSecurity>0</DocSecurity>
  <Lines>30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Fleming, Bonnie</dc:creator>
  <cp:lastModifiedBy>Johnson, Kelly</cp:lastModifiedBy>
  <cp:revision>2</cp:revision>
  <dcterms:created xsi:type="dcterms:W3CDTF">2024-04-19T14:10:00Z</dcterms:created>
  <dcterms:modified xsi:type="dcterms:W3CDTF">2024-04-19T14:10:00Z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60c06c3317d1ef8eb965bb11a9d4f703354f52e0fa2dac163f3258cba4f341b6</vt:lpwstr>
  </property>
  <property fmtid="{D5CDD505-2E9C-101B-9397-08002B2CF9AE}" pid="3" name="ContentTypeId">
    <vt:lpwstr>0x010100D937359AD9C0AD419322C4E367C52756</vt:lpwstr>
  </property>
</Properties>
</file>